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559"/>
        <w:gridCol w:w="1134"/>
        <w:gridCol w:w="1417"/>
        <w:gridCol w:w="1844"/>
        <w:gridCol w:w="2267"/>
        <w:gridCol w:w="2410"/>
        <w:gridCol w:w="2410"/>
      </w:tblGrid>
      <w:tr w:rsidR="00137C86" w:rsidRPr="00413421" w14:paraId="670EA0D8" w14:textId="6AECF79C" w:rsidTr="00254F91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559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417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844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410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254F91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844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2410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254F91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434A5206" w14:textId="77777777" w:rsidR="001B237B" w:rsidRPr="001B237B" w:rsidRDefault="00A802D2" w:rsidP="0057571A">
            <w:pPr>
              <w:pStyle w:val="a7"/>
              <w:jc w:val="both"/>
            </w:pPr>
            <w:r w:rsidRPr="00413421">
              <w:t xml:space="preserve">Проект приказа </w:t>
            </w:r>
            <w:r w:rsidR="001B237B" w:rsidRPr="001B237B">
              <w:t xml:space="preserve">Министра финансов Республики Казахстан </w:t>
            </w:r>
          </w:p>
          <w:p w14:paraId="15397CD6" w14:textId="77777777" w:rsidR="001B237B" w:rsidRPr="001B237B" w:rsidRDefault="001B237B" w:rsidP="0057571A">
            <w:pPr>
              <w:pStyle w:val="a7"/>
              <w:jc w:val="both"/>
            </w:pPr>
            <w:r w:rsidRPr="001B237B">
              <w:t>от 29 сентября 2015 года № 498</w:t>
            </w:r>
          </w:p>
          <w:p w14:paraId="27B0D59E" w14:textId="5976CA40" w:rsidR="00B54C76" w:rsidRPr="001B237B" w:rsidRDefault="001B237B" w:rsidP="0057571A">
            <w:pPr>
              <w:pStyle w:val="Default"/>
              <w:jc w:val="both"/>
            </w:pPr>
            <w:r w:rsidRPr="001B237B">
              <w:t>«</w:t>
            </w:r>
            <w:hyperlink r:id="rId8" w:history="1">
              <w:r w:rsidRPr="001B237B">
                <w:rPr>
                  <w:rStyle w:val="ac"/>
                  <w:color w:val="auto"/>
                </w:rPr>
        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      </w:r>
            </w:hyperlink>
            <w:r w:rsidRPr="001B237B">
              <w:rPr>
                <w:lang w:val="kk-KZ"/>
              </w:rPr>
              <w:t>»</w:t>
            </w:r>
          </w:p>
          <w:p w14:paraId="4BA1D022" w14:textId="45FFD069" w:rsidR="00137C86" w:rsidRPr="00413421" w:rsidRDefault="00B54C76" w:rsidP="0057571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559" w:type="dxa"/>
          </w:tcPr>
          <w:p w14:paraId="5412FDA4" w14:textId="6E0B44E9" w:rsidR="00137C86" w:rsidRPr="00413421" w:rsidRDefault="0057571A" w:rsidP="0057571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Управление</w:t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>админис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br/>
              <w:t>трир</w:t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>о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t>в</w:t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>а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ния 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t>акцизов</w:t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95376A" w:rsidRPr="00413421">
              <w:rPr>
                <w:rFonts w:ascii="Times New Roman" w:hAnsi="Times New Roman" w:cs="Times New Roman"/>
                <w:szCs w:val="24"/>
              </w:rPr>
              <w:t>Департа</w:t>
            </w:r>
            <w:r w:rsidR="0095376A">
              <w:rPr>
                <w:rFonts w:ascii="Times New Roman" w:hAnsi="Times New Roman" w:cs="Times New Roman"/>
                <w:szCs w:val="24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</w:rPr>
              <w:t xml:space="preserve">мента 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t xml:space="preserve">налогового </w:t>
            </w:r>
            <w:r w:rsidR="0095376A" w:rsidRPr="00413421">
              <w:rPr>
                <w:rFonts w:ascii="Times New Roman" w:hAnsi="Times New Roman" w:cs="Times New Roman"/>
                <w:szCs w:val="24"/>
              </w:rPr>
              <w:t>админис</w:t>
            </w:r>
            <w:r w:rsidR="0095376A">
              <w:rPr>
                <w:rFonts w:ascii="Times New Roman" w:hAnsi="Times New Roman" w:cs="Times New Roman"/>
                <w:szCs w:val="24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</w:rPr>
              <w:t>трирования Комитета государ</w:t>
            </w:r>
            <w:r w:rsidR="0095376A">
              <w:rPr>
                <w:rFonts w:ascii="Times New Roman" w:hAnsi="Times New Roman" w:cs="Times New Roman"/>
                <w:szCs w:val="24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</w:rPr>
              <w:t>ственных доходов  М</w:t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>инис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>терства финансов</w:t>
            </w:r>
            <w:r w:rsidR="0095376A"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>Казах</w:t>
            </w:r>
            <w:r w:rsidR="0095376A"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="0095376A"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стан </w:t>
            </w:r>
            <w:r w:rsidR="003E4757" w:rsidRPr="00413421">
              <w:rPr>
                <w:rFonts w:ascii="Times New Roman" w:hAnsi="Times New Roman" w:cs="Times New Roman"/>
                <w:szCs w:val="24"/>
              </w:rPr>
              <w:t xml:space="preserve">Главный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э</w:t>
            </w:r>
            <w:r w:rsidR="003E4757" w:rsidRPr="00413421">
              <w:rPr>
                <w:rFonts w:ascii="Times New Roman" w:hAnsi="Times New Roman" w:cs="Times New Roman"/>
                <w:szCs w:val="24"/>
              </w:rPr>
              <w:t xml:space="preserve">ксперт </w:t>
            </w:r>
            <w:r w:rsidR="001B237B">
              <w:rPr>
                <w:rFonts w:ascii="Times New Roman" w:hAnsi="Times New Roman" w:cs="Times New Roman"/>
                <w:szCs w:val="24"/>
                <w:lang w:val="kk-KZ"/>
              </w:rPr>
              <w:t xml:space="preserve">Джумагулова Жанар Хамитовна </w:t>
            </w:r>
            <w:r w:rsidR="00871B7E" w:rsidRPr="00413421">
              <w:rPr>
                <w:rFonts w:ascii="Times New Roman" w:hAnsi="Times New Roman" w:cs="Times New Roman"/>
                <w:szCs w:val="24"/>
              </w:rPr>
              <w:t>+</w:t>
            </w:r>
            <w:r w:rsidR="001B237B">
              <w:rPr>
                <w:rFonts w:ascii="Times New Roman" w:hAnsi="Times New Roman" w:cs="Times New Roman"/>
                <w:szCs w:val="24"/>
              </w:rPr>
              <w:t>87017804607</w:t>
            </w:r>
          </w:p>
        </w:tc>
        <w:tc>
          <w:tcPr>
            <w:tcW w:w="1134" w:type="dxa"/>
          </w:tcPr>
          <w:p w14:paraId="19BA7F1F" w14:textId="5043EBC3" w:rsidR="00137C86" w:rsidRPr="00413421" w:rsidRDefault="0095376A" w:rsidP="005D536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А</w:t>
            </w:r>
            <w:r w:rsidR="0002198D">
              <w:rPr>
                <w:rFonts w:ascii="Times New Roman" w:hAnsi="Times New Roman" w:cs="Times New Roman"/>
                <w:szCs w:val="24"/>
                <w:lang w:val="kk-KZ"/>
              </w:rPr>
              <w:t xml:space="preserve">вгуст </w:t>
            </w:r>
            <w:r w:rsidR="00A802D2" w:rsidRPr="00413421">
              <w:rPr>
                <w:rFonts w:ascii="Times New Roman" w:hAnsi="Times New Roman" w:cs="Times New Roman"/>
                <w:szCs w:val="24"/>
              </w:rPr>
              <w:t>2025 го</w:t>
            </w:r>
            <w:bookmarkStart w:id="0" w:name="_GoBack"/>
            <w:bookmarkEnd w:id="0"/>
            <w:r w:rsidR="00A802D2" w:rsidRPr="00413421">
              <w:rPr>
                <w:rFonts w:ascii="Times New Roman" w:hAnsi="Times New Roman" w:cs="Times New Roman"/>
                <w:szCs w:val="24"/>
              </w:rPr>
              <w:t>да</w:t>
            </w:r>
          </w:p>
        </w:tc>
        <w:tc>
          <w:tcPr>
            <w:tcW w:w="1417" w:type="dxa"/>
          </w:tcPr>
          <w:p w14:paraId="0334D793" w14:textId="7E84DD60" w:rsidR="0057571A" w:rsidRDefault="0057571A" w:rsidP="0057571A">
            <w:pPr>
              <w:pStyle w:val="a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>
              <w:rPr>
                <w:rFonts w:eastAsia="Calibri"/>
              </w:rPr>
              <w:t>редставлен</w:t>
            </w:r>
            <w:r>
              <w:rPr>
                <w:rFonts w:eastAsia="Calibri"/>
                <w:lang w:val="kk-KZ"/>
              </w:rPr>
              <w:t>и</w:t>
            </w:r>
            <w:r>
              <w:rPr>
                <w:rFonts w:eastAsia="Calibri"/>
              </w:rPr>
              <w:t>е</w:t>
            </w:r>
            <w:r w:rsidRPr="00DA58A9">
              <w:rPr>
                <w:rFonts w:eastAsia="Calibri"/>
              </w:rPr>
              <w:t xml:space="preserve"> равных возможностей отечественным виноделам по производству безалкогольного вина</w:t>
            </w:r>
            <w:r>
              <w:rPr>
                <w:rFonts w:eastAsia="Calibri"/>
              </w:rPr>
              <w:t>, где п</w:t>
            </w:r>
            <w:r w:rsidRPr="00DA58A9">
              <w:rPr>
                <w:rFonts w:eastAsia="Calibri"/>
              </w:rPr>
              <w:t xml:space="preserve">редлагается убрать законодательные барьеры путем внесения </w:t>
            </w:r>
            <w:r w:rsidRPr="00DA58A9">
              <w:rPr>
                <w:rFonts w:eastAsia="Calibri"/>
                <w:lang w:val="kk-KZ"/>
              </w:rPr>
              <w:t>изменения</w:t>
            </w:r>
            <w:r>
              <w:rPr>
                <w:rFonts w:eastAsia="Calibri"/>
              </w:rPr>
              <w:t xml:space="preserve"> в </w:t>
            </w:r>
            <w:hyperlink r:id="rId9" w:history="1">
              <w:r w:rsidRPr="00DA58A9">
                <w:t xml:space="preserve"> Правил</w:t>
              </w:r>
              <w:r>
                <w:t>а</w:t>
              </w:r>
              <w:r w:rsidRPr="00DA58A9">
                <w:t xml:space="preserve">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      </w:r>
            </w:hyperlink>
            <w:r w:rsidRPr="00DA58A9">
              <w:rPr>
                <w:rFonts w:eastAsia="Calibri"/>
              </w:rPr>
              <w:t>.</w:t>
            </w:r>
          </w:p>
          <w:p w14:paraId="1FB2363F" w14:textId="572B1DD2" w:rsidR="00137C86" w:rsidRPr="00413421" w:rsidRDefault="00137C86" w:rsidP="001B237B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4" w:type="dxa"/>
          </w:tcPr>
          <w:p w14:paraId="1F861E3F" w14:textId="747CB722" w:rsidR="00137C86" w:rsidRPr="00413421" w:rsidRDefault="005D4D79" w:rsidP="005D4D79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Проект разработан в целях приведения в соответс</w:t>
            </w:r>
            <w:r w:rsidRPr="004435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вие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 xml:space="preserve"> с ранее принятыми поправками в квалификационные требования, 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утвержденны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 финансов Республики Казахстан от 30 января 2015 года</w:t>
            </w:r>
            <w:r w:rsidRPr="003451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45182">
              <w:rPr>
                <w:rFonts w:ascii="Times New Roman" w:hAnsi="Times New Roman" w:cs="Times New Roman"/>
                <w:sz w:val="24"/>
                <w:szCs w:val="24"/>
              </w:rPr>
              <w:t>№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483B59BD" w14:textId="03BF2611" w:rsidR="0096006A" w:rsidRPr="005D4D79" w:rsidRDefault="005D4D79" w:rsidP="005D4D79">
            <w:pPr>
              <w:jc w:val="both"/>
              <w:rPr>
                <w:rFonts w:ascii="Times New Roman" w:hAnsi="Times New Roman" w:cs="Times New Roman"/>
              </w:rPr>
            </w:pPr>
            <w:r w:rsidRPr="00345182">
              <w:rPr>
                <w:rFonts w:ascii="Times New Roman" w:hAnsi="Times New Roman" w:cs="Times New Roman"/>
                <w:b/>
              </w:rPr>
              <w:t>Целью проекта является</w:t>
            </w:r>
            <w:r w:rsidRPr="00345182">
              <w:rPr>
                <w:rFonts w:ascii="Times New Roman" w:hAnsi="Times New Roman" w:cs="Times New Roman"/>
              </w:rPr>
              <w:t xml:space="preserve"> оснащени</w:t>
            </w:r>
            <w:r>
              <w:rPr>
                <w:rFonts w:ascii="Times New Roman" w:hAnsi="Times New Roman" w:cs="Times New Roman"/>
              </w:rPr>
              <w:t>е</w:t>
            </w:r>
            <w:r w:rsidRPr="003451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технологических </w:t>
            </w:r>
            <w:r w:rsidRPr="00345182">
              <w:rPr>
                <w:rFonts w:ascii="Times New Roman" w:hAnsi="Times New Roman" w:cs="Times New Roman"/>
              </w:rPr>
              <w:t>линий производства дополнительными средствами измерений (алколайзер-плотномер или рефрактометр спиртовой)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45182">
              <w:rPr>
                <w:rFonts w:ascii="Times New Roman" w:hAnsi="Times New Roman" w:cs="Times New Roman"/>
              </w:rPr>
              <w:t>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</w:t>
            </w:r>
            <w:r w:rsidRPr="0034518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45182">
              <w:rPr>
                <w:rFonts w:ascii="Times New Roman" w:hAnsi="Times New Roman" w:cs="Times New Roman"/>
              </w:rPr>
              <w:t xml:space="preserve">определения концентрации этилового спирта.    </w:t>
            </w:r>
            <w:r w:rsidRPr="008C1288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 Проекта</w:t>
            </w:r>
            <w:r w:rsidRPr="008C1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288">
              <w:rPr>
                <w:rFonts w:ascii="Times New Roman" w:hAnsi="Times New Roman"/>
                <w:sz w:val="24"/>
                <w:szCs w:val="24"/>
                <w:lang w:val="kk-KZ"/>
              </w:rPr>
              <w:t>обеспечит действенный и непрерывный контроль и мониторинг соблюдения законодательства в сфере производства и оборота алкогольной продукции со стороны уполномоченого государственого органа, что будет способствовать предотвращению нарушений и развитию добросовестной конкуренции.</w:t>
            </w:r>
          </w:p>
        </w:tc>
        <w:tc>
          <w:tcPr>
            <w:tcW w:w="2410" w:type="dxa"/>
          </w:tcPr>
          <w:p w14:paraId="61EA0691" w14:textId="0FD49435" w:rsidR="001B237B" w:rsidRPr="001B237B" w:rsidRDefault="00DE4D46" w:rsidP="001B23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Данный проект </w:t>
            </w:r>
            <w:r w:rsidR="0095376A" w:rsidRPr="008C1288">
              <w:rPr>
                <w:rFonts w:ascii="Times New Roman" w:hAnsi="Times New Roman"/>
                <w:sz w:val="24"/>
                <w:szCs w:val="24"/>
                <w:lang w:val="kk-KZ"/>
              </w:rPr>
              <w:t>обеспечит действенный и непрерывный контроль и мониторинг соблюдения законодательства в сфере производства и оборота алкогольной продукции со стороны уполномоченого государственого органа, что будет способствовать предотвращению нарушений и разв</w:t>
            </w:r>
            <w:r w:rsidR="0095376A">
              <w:rPr>
                <w:rFonts w:ascii="Times New Roman" w:hAnsi="Times New Roman"/>
                <w:sz w:val="24"/>
                <w:szCs w:val="24"/>
                <w:lang w:val="kk-KZ"/>
              </w:rPr>
              <w:t>итию добросовестной конкуренции</w:t>
            </w:r>
            <w:r w:rsidR="0095376A" w:rsidRPr="00A81FC6">
              <w:rPr>
                <w:rFonts w:ascii="Times New Roman" w:hAnsi="Times New Roman" w:cs="Times New Roman"/>
              </w:rPr>
              <w:t>,</w:t>
            </w:r>
            <w:r w:rsidR="0095376A" w:rsidRPr="00A81FC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5376A" w:rsidRPr="00A81FC6">
              <w:rPr>
                <w:rFonts w:ascii="Times New Roman" w:hAnsi="Times New Roman" w:cs="Times New Roman"/>
              </w:rPr>
              <w:t xml:space="preserve">в связи с чем, социально-экономические, правовые и иные последствия </w:t>
            </w:r>
            <w:r w:rsidR="0095376A" w:rsidRPr="00A81FC6">
              <w:rPr>
                <w:rFonts w:ascii="Times New Roman" w:hAnsi="Times New Roman" w:cs="Times New Roman"/>
                <w:b/>
              </w:rPr>
              <w:t>отсутствуют</w:t>
            </w:r>
            <w:r w:rsidR="001B237B" w:rsidRPr="001B2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674893" w14:textId="7ABAF415" w:rsidR="00F241DE" w:rsidRPr="00413421" w:rsidRDefault="00F241DE" w:rsidP="00676E0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0" w:type="dxa"/>
          </w:tcPr>
          <w:p w14:paraId="523B9482" w14:textId="77777777" w:rsidR="00165A1E" w:rsidRPr="0095376A" w:rsidRDefault="00165A1E" w:rsidP="00254F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76A">
              <w:rPr>
                <w:rFonts w:ascii="Times New Roman" w:hAnsi="Times New Roman" w:cs="Times New Roman"/>
                <w:b/>
                <w:sz w:val="24"/>
                <w:szCs w:val="24"/>
              </w:rPr>
              <w:t>Имеется.</w:t>
            </w:r>
          </w:p>
          <w:p w14:paraId="65B84FF3" w14:textId="410E3082" w:rsidR="005D4D79" w:rsidRPr="001B237B" w:rsidRDefault="0095376A" w:rsidP="00254F91">
            <w:pPr>
              <w:pStyle w:val="a7"/>
              <w:jc w:val="both"/>
            </w:pPr>
            <w:r w:rsidRPr="0095376A">
              <w:rPr>
                <w:lang w:val="kk-KZ"/>
              </w:rPr>
              <w:t xml:space="preserve">Проект </w:t>
            </w:r>
            <w:r w:rsidR="005D4D79" w:rsidRPr="00413421">
              <w:t xml:space="preserve">приказа </w:t>
            </w:r>
            <w:r w:rsidR="00254F91">
              <w:t xml:space="preserve">Министра </w:t>
            </w:r>
            <w:r w:rsidR="005D4D79" w:rsidRPr="001B237B">
              <w:t xml:space="preserve">финансов Республики Казахстан </w:t>
            </w:r>
            <w:r w:rsidR="00254F91">
              <w:t xml:space="preserve">от 29 </w:t>
            </w:r>
            <w:r w:rsidR="005D4D79" w:rsidRPr="001B237B">
              <w:t>сентября 2015 года № 498</w:t>
            </w:r>
          </w:p>
          <w:p w14:paraId="6AE006C6" w14:textId="77777777" w:rsidR="005D4D79" w:rsidRPr="00254F91" w:rsidRDefault="005D4D79" w:rsidP="00254F91">
            <w:pPr>
              <w:pStyle w:val="Default"/>
              <w:jc w:val="both"/>
            </w:pPr>
            <w:r w:rsidRPr="001B237B">
              <w:t>«</w:t>
            </w:r>
            <w:hyperlink r:id="rId10" w:history="1">
              <w:r w:rsidRPr="00254F91">
                <w:rPr>
                  <w:rStyle w:val="ac"/>
                  <w:color w:val="auto"/>
                  <w:u w:val="none"/>
                </w:rPr>
                <w:t>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</w:t>
              </w:r>
            </w:hyperlink>
            <w:r w:rsidRPr="00254F91">
              <w:rPr>
                <w:lang w:val="kk-KZ"/>
              </w:rPr>
              <w:t>»</w:t>
            </w:r>
          </w:p>
          <w:p w14:paraId="5D283E1A" w14:textId="34ACF4FE" w:rsidR="0019583B" w:rsidRDefault="0095376A" w:rsidP="00254F91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7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разработан </w:t>
            </w:r>
            <w:r w:rsidRPr="0095376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во </w:t>
            </w:r>
            <w:r w:rsidRPr="00953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поручения </w:t>
            </w:r>
            <w:r w:rsidRPr="0095376A">
              <w:rPr>
                <w:rFonts w:ascii="Times New Roman" w:hAnsi="Times New Roman" w:cs="Times New Roman"/>
                <w:sz w:val="24"/>
                <w:szCs w:val="24"/>
              </w:rPr>
              <w:t>Заместителя Премьер-Министра – Министра национальной экономики РК Байбазарова</w:t>
            </w:r>
            <w:r w:rsidR="00254F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5376A">
              <w:rPr>
                <w:rFonts w:ascii="Times New Roman" w:hAnsi="Times New Roman" w:cs="Times New Roman"/>
                <w:sz w:val="24"/>
                <w:szCs w:val="24"/>
              </w:rPr>
              <w:t>Н.С. № 12-18/3548 от 16 июля 2024 года., касательно оснащения линий производства дополнительными средствами измерений (алколайзер-плотномер или рефрактометр спиртовой), эффективного контроля и мониторинга уполномоченным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76A">
              <w:rPr>
                <w:rFonts w:ascii="Times New Roman" w:hAnsi="Times New Roman" w:cs="Times New Roman"/>
                <w:sz w:val="24"/>
                <w:szCs w:val="24"/>
              </w:rPr>
              <w:t>государственным органом производства алкогольной и безалкогольной продукции на одних линиях производства и для определения концентрации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илового </w:t>
            </w:r>
            <w:r w:rsidRPr="0095376A">
              <w:rPr>
                <w:rFonts w:ascii="Times New Roman" w:hAnsi="Times New Roman" w:cs="Times New Roman"/>
                <w:sz w:val="24"/>
                <w:szCs w:val="24"/>
              </w:rPr>
              <w:t>спирта</w:t>
            </w:r>
            <w:r w:rsidRPr="009537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39E35E35" w14:textId="735E912F" w:rsidR="004642AB" w:rsidRPr="0095376A" w:rsidRDefault="00254F91" w:rsidP="00254F91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4F91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отложения срока</w:t>
            </w:r>
            <w:r w:rsidRPr="00254F9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данного проекта существует вероятность увеличения фактов сокрытия доходов, что, в свою очередь, может привести к росту доли теневой экономики.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11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68423" w14:textId="77777777" w:rsidR="0012513C" w:rsidRDefault="0012513C" w:rsidP="002B7A8B">
      <w:pPr>
        <w:spacing w:after="0" w:line="240" w:lineRule="auto"/>
      </w:pPr>
      <w:r>
        <w:separator/>
      </w:r>
    </w:p>
  </w:endnote>
  <w:endnote w:type="continuationSeparator" w:id="0">
    <w:p w14:paraId="7C86C1DF" w14:textId="77777777" w:rsidR="0012513C" w:rsidRDefault="0012513C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3A111" w14:textId="77777777" w:rsidR="0012513C" w:rsidRDefault="0012513C" w:rsidP="002B7A8B">
      <w:pPr>
        <w:spacing w:after="0" w:line="240" w:lineRule="auto"/>
      </w:pPr>
      <w:r>
        <w:separator/>
      </w:r>
    </w:p>
  </w:footnote>
  <w:footnote w:type="continuationSeparator" w:id="0">
    <w:p w14:paraId="240AA4EA" w14:textId="77777777" w:rsidR="0012513C" w:rsidRDefault="0012513C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0A2F1179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4F9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467A"/>
    <w:rsid w:val="00123DC3"/>
    <w:rsid w:val="0012513C"/>
    <w:rsid w:val="00137C86"/>
    <w:rsid w:val="00147ACF"/>
    <w:rsid w:val="00155BBC"/>
    <w:rsid w:val="00165A1E"/>
    <w:rsid w:val="001805AE"/>
    <w:rsid w:val="00184BA8"/>
    <w:rsid w:val="0019583B"/>
    <w:rsid w:val="001B237B"/>
    <w:rsid w:val="001C06B5"/>
    <w:rsid w:val="001E18D5"/>
    <w:rsid w:val="001F415B"/>
    <w:rsid w:val="001F43F0"/>
    <w:rsid w:val="002453BD"/>
    <w:rsid w:val="00254F91"/>
    <w:rsid w:val="002761F0"/>
    <w:rsid w:val="00285BE4"/>
    <w:rsid w:val="002B7A8B"/>
    <w:rsid w:val="002F5A74"/>
    <w:rsid w:val="0030683D"/>
    <w:rsid w:val="00311639"/>
    <w:rsid w:val="00354268"/>
    <w:rsid w:val="00355B43"/>
    <w:rsid w:val="00374790"/>
    <w:rsid w:val="003A5D74"/>
    <w:rsid w:val="003B0E0C"/>
    <w:rsid w:val="003D4FB1"/>
    <w:rsid w:val="003E4757"/>
    <w:rsid w:val="00413421"/>
    <w:rsid w:val="004642AB"/>
    <w:rsid w:val="00473061"/>
    <w:rsid w:val="0047413E"/>
    <w:rsid w:val="00485BD7"/>
    <w:rsid w:val="004B6E7D"/>
    <w:rsid w:val="004C0F23"/>
    <w:rsid w:val="004C16D3"/>
    <w:rsid w:val="00507D1A"/>
    <w:rsid w:val="00523D8A"/>
    <w:rsid w:val="00531781"/>
    <w:rsid w:val="00535156"/>
    <w:rsid w:val="00550F02"/>
    <w:rsid w:val="00567A4F"/>
    <w:rsid w:val="0057571A"/>
    <w:rsid w:val="005C378A"/>
    <w:rsid w:val="005D0284"/>
    <w:rsid w:val="005D257E"/>
    <w:rsid w:val="005D4D79"/>
    <w:rsid w:val="005D5187"/>
    <w:rsid w:val="005D5369"/>
    <w:rsid w:val="005F3811"/>
    <w:rsid w:val="005F3B74"/>
    <w:rsid w:val="00637B6D"/>
    <w:rsid w:val="00656A36"/>
    <w:rsid w:val="00676E07"/>
    <w:rsid w:val="006A2469"/>
    <w:rsid w:val="006B5C97"/>
    <w:rsid w:val="006D55FB"/>
    <w:rsid w:val="006D7A01"/>
    <w:rsid w:val="006E3749"/>
    <w:rsid w:val="00757E05"/>
    <w:rsid w:val="0076041C"/>
    <w:rsid w:val="00765989"/>
    <w:rsid w:val="007778DD"/>
    <w:rsid w:val="007A33D2"/>
    <w:rsid w:val="007A5427"/>
    <w:rsid w:val="007D0DA3"/>
    <w:rsid w:val="007D4654"/>
    <w:rsid w:val="007F0ADA"/>
    <w:rsid w:val="00871B7E"/>
    <w:rsid w:val="008A2587"/>
    <w:rsid w:val="008E1B42"/>
    <w:rsid w:val="00906959"/>
    <w:rsid w:val="00906985"/>
    <w:rsid w:val="00932161"/>
    <w:rsid w:val="009350F1"/>
    <w:rsid w:val="0095376A"/>
    <w:rsid w:val="0096006A"/>
    <w:rsid w:val="009676EE"/>
    <w:rsid w:val="009C4379"/>
    <w:rsid w:val="009D6DBB"/>
    <w:rsid w:val="00A017B8"/>
    <w:rsid w:val="00A54555"/>
    <w:rsid w:val="00A73A24"/>
    <w:rsid w:val="00A802D2"/>
    <w:rsid w:val="00A80AEC"/>
    <w:rsid w:val="00A81A3E"/>
    <w:rsid w:val="00A904A9"/>
    <w:rsid w:val="00A9631F"/>
    <w:rsid w:val="00AC34E7"/>
    <w:rsid w:val="00AD370F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C3096A"/>
    <w:rsid w:val="00C70B2E"/>
    <w:rsid w:val="00D17786"/>
    <w:rsid w:val="00D36713"/>
    <w:rsid w:val="00D42354"/>
    <w:rsid w:val="00D6508E"/>
    <w:rsid w:val="00DC2C92"/>
    <w:rsid w:val="00DE4D46"/>
    <w:rsid w:val="00DF46C2"/>
    <w:rsid w:val="00E712A6"/>
    <w:rsid w:val="00E7139F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character" w:styleId="ac">
    <w:name w:val="Hyperlink"/>
    <w:basedOn w:val="a0"/>
    <w:uiPriority w:val="99"/>
    <w:unhideWhenUsed/>
    <w:rsid w:val="001B237B"/>
    <w:rPr>
      <w:color w:val="0000FF"/>
      <w:u w:val="single"/>
    </w:rPr>
  </w:style>
  <w:style w:type="character" w:customStyle="1" w:styleId="s0">
    <w:name w:val="s0"/>
    <w:rsid w:val="001B237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15000122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10.61.42.188/rus/docs/V15000122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V1500012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E8A03-83E5-4EF1-8D50-16AE222F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3971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Джумагулова Жанар Хамитовна</cp:lastModifiedBy>
  <cp:revision>2</cp:revision>
  <cp:lastPrinted>2025-08-19T07:10:00Z</cp:lastPrinted>
  <dcterms:created xsi:type="dcterms:W3CDTF">2025-08-19T11:15:00Z</dcterms:created>
  <dcterms:modified xsi:type="dcterms:W3CDTF">2025-08-19T11:15:00Z</dcterms:modified>
</cp:coreProperties>
</file>