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BD123" w14:textId="77777777" w:rsidR="005407F8" w:rsidRPr="00FD2087" w:rsidRDefault="005407F8" w:rsidP="00FD2087">
      <w:pPr>
        <w:overflowPunct/>
        <w:autoSpaceDE/>
        <w:autoSpaceDN/>
        <w:adjustRightInd/>
        <w:jc w:val="center"/>
        <w:outlineLvl w:val="0"/>
        <w:rPr>
          <w:b/>
          <w:bCs/>
          <w:kern w:val="36"/>
          <w:sz w:val="28"/>
          <w:szCs w:val="28"/>
        </w:rPr>
      </w:pPr>
    </w:p>
    <w:p w14:paraId="67E2ECFA" w14:textId="77777777" w:rsidR="005407F8" w:rsidRPr="00FD2087" w:rsidRDefault="005407F8" w:rsidP="00FD2087">
      <w:pPr>
        <w:overflowPunct/>
        <w:autoSpaceDE/>
        <w:autoSpaceDN/>
        <w:adjustRightInd/>
        <w:jc w:val="center"/>
        <w:outlineLvl w:val="0"/>
        <w:rPr>
          <w:b/>
          <w:bCs/>
          <w:kern w:val="36"/>
          <w:sz w:val="28"/>
          <w:szCs w:val="28"/>
        </w:rPr>
      </w:pPr>
    </w:p>
    <w:p w14:paraId="07AA14AE" w14:textId="77777777" w:rsidR="005407F8" w:rsidRPr="00FD2087" w:rsidRDefault="005407F8" w:rsidP="00FD2087">
      <w:pPr>
        <w:overflowPunct/>
        <w:autoSpaceDE/>
        <w:autoSpaceDN/>
        <w:adjustRightInd/>
        <w:jc w:val="center"/>
        <w:outlineLvl w:val="0"/>
        <w:rPr>
          <w:b/>
          <w:bCs/>
          <w:kern w:val="36"/>
          <w:sz w:val="28"/>
          <w:szCs w:val="28"/>
        </w:rPr>
      </w:pPr>
    </w:p>
    <w:p w14:paraId="22E8133B" w14:textId="77777777" w:rsidR="005407F8" w:rsidRPr="00FD2087" w:rsidRDefault="005407F8" w:rsidP="00FD2087">
      <w:pPr>
        <w:overflowPunct/>
        <w:autoSpaceDE/>
        <w:autoSpaceDN/>
        <w:adjustRightInd/>
        <w:jc w:val="center"/>
        <w:outlineLvl w:val="0"/>
        <w:rPr>
          <w:b/>
          <w:bCs/>
          <w:kern w:val="36"/>
          <w:sz w:val="28"/>
          <w:szCs w:val="28"/>
        </w:rPr>
      </w:pPr>
    </w:p>
    <w:p w14:paraId="3C3684DE" w14:textId="77777777" w:rsidR="005407F8" w:rsidRPr="00FD2087" w:rsidRDefault="005407F8" w:rsidP="00FD2087">
      <w:pPr>
        <w:overflowPunct/>
        <w:autoSpaceDE/>
        <w:autoSpaceDN/>
        <w:adjustRightInd/>
        <w:jc w:val="center"/>
        <w:outlineLvl w:val="0"/>
        <w:rPr>
          <w:b/>
          <w:bCs/>
          <w:kern w:val="36"/>
          <w:sz w:val="28"/>
          <w:szCs w:val="28"/>
        </w:rPr>
      </w:pPr>
    </w:p>
    <w:p w14:paraId="1294089A" w14:textId="77777777" w:rsidR="005407F8" w:rsidRPr="00FD2087" w:rsidRDefault="005407F8" w:rsidP="00FD2087">
      <w:pPr>
        <w:overflowPunct/>
        <w:autoSpaceDE/>
        <w:autoSpaceDN/>
        <w:adjustRightInd/>
        <w:jc w:val="center"/>
        <w:outlineLvl w:val="0"/>
        <w:rPr>
          <w:b/>
          <w:bCs/>
          <w:kern w:val="36"/>
          <w:sz w:val="28"/>
          <w:szCs w:val="28"/>
        </w:rPr>
      </w:pPr>
    </w:p>
    <w:p w14:paraId="541AA827" w14:textId="77777777" w:rsidR="005407F8" w:rsidRPr="00FD2087" w:rsidRDefault="005407F8" w:rsidP="00FD2087">
      <w:pPr>
        <w:overflowPunct/>
        <w:autoSpaceDE/>
        <w:autoSpaceDN/>
        <w:adjustRightInd/>
        <w:jc w:val="center"/>
        <w:outlineLvl w:val="0"/>
        <w:rPr>
          <w:b/>
          <w:bCs/>
          <w:kern w:val="36"/>
          <w:sz w:val="28"/>
          <w:szCs w:val="28"/>
        </w:rPr>
      </w:pPr>
    </w:p>
    <w:p w14:paraId="2310548C" w14:textId="77777777" w:rsidR="007D3BE6" w:rsidRDefault="007D3BE6" w:rsidP="007D3BE6">
      <w:pPr>
        <w:overflowPunct/>
        <w:autoSpaceDE/>
        <w:autoSpaceDN/>
        <w:adjustRightInd/>
        <w:jc w:val="center"/>
        <w:rPr>
          <w:b/>
          <w:sz w:val="28"/>
          <w:szCs w:val="28"/>
          <w:lang w:val="kk-KZ"/>
        </w:rPr>
      </w:pPr>
      <w:r w:rsidRPr="004239F9">
        <w:rPr>
          <w:b/>
          <w:color w:val="000000"/>
          <w:sz w:val="28"/>
          <w:szCs w:val="28"/>
          <w:lang w:val="kk-KZ"/>
        </w:rPr>
        <w:t>«</w:t>
      </w:r>
      <w:r w:rsidRPr="004239F9">
        <w:rPr>
          <w:b/>
          <w:sz w:val="28"/>
          <w:szCs w:val="28"/>
          <w:lang w:val="kk-KZ"/>
        </w:rPr>
        <w:t>Толысылған шарап (шарап материалы), сондай-ақ өндiрiстiк қуаты жылына төрт жүз мың декалитрден төмен сыра және сыра сусыны өндiрiсiнен басқа, этил спиртiн және (немесе) алкоголь өнiмiн өндiрудiң технологиялық желiлерiн есепке алудың бақылау аспаптарымен жарақтандыру, олардың жұмыс iстеу және есепке алынуын жүзеге асыру қағидаларын бекіту туралы</w:t>
      </w:r>
      <w:r w:rsidRPr="004239F9">
        <w:rPr>
          <w:b/>
          <w:color w:val="000000"/>
          <w:sz w:val="28"/>
          <w:szCs w:val="28"/>
          <w:lang w:val="kk-KZ"/>
        </w:rPr>
        <w:t xml:space="preserve">» Қазақстан Республикасы Қаржы министрінің 2015 жылғы 29 қыркүйектегі № 498 </w:t>
      </w:r>
      <w:r w:rsidRPr="004239F9">
        <w:rPr>
          <w:b/>
          <w:sz w:val="28"/>
          <w:szCs w:val="28"/>
          <w:lang w:val="kk-KZ"/>
        </w:rPr>
        <w:t>бұйрығына өзгерістер енгізу туралы</w:t>
      </w:r>
    </w:p>
    <w:p w14:paraId="4730E547" w14:textId="77777777" w:rsidR="004260F5" w:rsidRPr="007D3BE6" w:rsidRDefault="004260F5" w:rsidP="004260F5">
      <w:pPr>
        <w:rPr>
          <w:lang w:val="kk-KZ" w:eastAsia="ko-KR"/>
        </w:rPr>
      </w:pPr>
    </w:p>
    <w:p w14:paraId="39D8A50B" w14:textId="77777777" w:rsidR="00091EE6" w:rsidRPr="00FD2087" w:rsidRDefault="00091EE6" w:rsidP="00FD2087">
      <w:pPr>
        <w:ind w:firstLine="720"/>
        <w:jc w:val="center"/>
        <w:rPr>
          <w:rStyle w:val="s1"/>
          <w:b w:val="0"/>
          <w:sz w:val="28"/>
          <w:szCs w:val="28"/>
        </w:rPr>
      </w:pPr>
    </w:p>
    <w:p w14:paraId="600CA54F" w14:textId="77777777" w:rsidR="007D3BE6" w:rsidRDefault="007D3BE6" w:rsidP="007D3BE6">
      <w:pPr>
        <w:ind w:firstLine="709"/>
        <w:jc w:val="both"/>
        <w:rPr>
          <w:b/>
          <w:sz w:val="28"/>
          <w:szCs w:val="28"/>
          <w:lang w:val="kk-KZ"/>
        </w:rPr>
      </w:pPr>
      <w:r>
        <w:rPr>
          <w:b/>
          <w:sz w:val="28"/>
          <w:szCs w:val="28"/>
          <w:lang w:val="kk-KZ"/>
        </w:rPr>
        <w:t>БҰЙЫРАМЫН:</w:t>
      </w:r>
    </w:p>
    <w:p w14:paraId="602EA343" w14:textId="7D00CABD" w:rsidR="007D3BE6" w:rsidRDefault="007D3BE6" w:rsidP="007D3BE6">
      <w:pPr>
        <w:ind w:firstLine="709"/>
        <w:jc w:val="both"/>
        <w:rPr>
          <w:sz w:val="28"/>
          <w:szCs w:val="28"/>
          <w:lang w:val="kk-KZ"/>
        </w:rPr>
      </w:pPr>
      <w:r>
        <w:rPr>
          <w:sz w:val="28"/>
          <w:szCs w:val="28"/>
          <w:lang w:val="kk-KZ"/>
        </w:rPr>
        <w:t>1</w:t>
      </w:r>
      <w:r w:rsidRPr="004239F9">
        <w:rPr>
          <w:sz w:val="28"/>
          <w:szCs w:val="28"/>
          <w:lang w:val="kk-KZ"/>
        </w:rPr>
        <w:t xml:space="preserve">. </w:t>
      </w:r>
      <w:r w:rsidRPr="004239F9">
        <w:rPr>
          <w:color w:val="000000"/>
          <w:sz w:val="28"/>
          <w:szCs w:val="28"/>
          <w:lang w:val="kk-KZ"/>
        </w:rPr>
        <w:t>«</w:t>
      </w:r>
      <w:r w:rsidRPr="004239F9">
        <w:rPr>
          <w:sz w:val="28"/>
          <w:szCs w:val="28"/>
          <w:lang w:val="kk-KZ"/>
        </w:rPr>
        <w:t>Толысылған шарап (шарап материалы), сондай-ақ өндiрiстiк қуаты жылына төрт жүз мың декалитрден төмен сыра және сыра сусыны өндiрiсiнен басқа, этил спиртiн және (немесе) алкоголь өнiмiн өндiрудiң технологиялық желiлерiн есепке алудың бақылау аспаптарымен жарақтандыру, олардың жұмыс iстеу және есепке алынуын жүзеге асыру қағидаларын бекіту туралы</w:t>
      </w:r>
      <w:r w:rsidRPr="004239F9">
        <w:rPr>
          <w:color w:val="000000"/>
          <w:sz w:val="28"/>
          <w:szCs w:val="28"/>
          <w:lang w:val="kk-KZ"/>
        </w:rPr>
        <w:t>»</w:t>
      </w:r>
      <w:r w:rsidRPr="00C674A9">
        <w:rPr>
          <w:color w:val="000000"/>
          <w:sz w:val="28"/>
          <w:szCs w:val="28"/>
          <w:lang w:val="kk-KZ"/>
        </w:rPr>
        <w:t xml:space="preserve"> Қазақстан Республикасы Қаржы министрінің 2015 жылғы 29 қыркүйектегі № 498 </w:t>
      </w:r>
      <w:r w:rsidRPr="00C674A9">
        <w:rPr>
          <w:sz w:val="28"/>
          <w:szCs w:val="28"/>
          <w:lang w:val="kk-KZ"/>
        </w:rPr>
        <w:t xml:space="preserve">бұйрығына </w:t>
      </w:r>
      <w:r>
        <w:rPr>
          <w:sz w:val="28"/>
          <w:szCs w:val="28"/>
          <w:lang w:val="kk-KZ"/>
        </w:rPr>
        <w:t xml:space="preserve">(Нормативтік құқықтық актілерді мемлекеттік тіркеу тізілімінде </w:t>
      </w:r>
      <w:r w:rsidRPr="001C0688">
        <w:rPr>
          <w:rStyle w:val="s0"/>
          <w:color w:val="000000" w:themeColor="text1"/>
          <w:sz w:val="28"/>
          <w:szCs w:val="28"/>
          <w:lang w:val="kk-KZ"/>
        </w:rPr>
        <w:t>№</w:t>
      </w:r>
      <w:r>
        <w:rPr>
          <w:rStyle w:val="s0"/>
          <w:color w:val="000000" w:themeColor="text1"/>
          <w:sz w:val="28"/>
          <w:szCs w:val="28"/>
          <w:lang w:val="kk-KZ"/>
        </w:rPr>
        <w:t>1</w:t>
      </w:r>
      <w:r w:rsidRPr="001C0688">
        <w:rPr>
          <w:rStyle w:val="s0"/>
          <w:color w:val="000000" w:themeColor="text1"/>
          <w:sz w:val="28"/>
          <w:szCs w:val="28"/>
          <w:lang w:val="kk-KZ"/>
        </w:rPr>
        <w:t>2219</w:t>
      </w:r>
      <w:r>
        <w:rPr>
          <w:rStyle w:val="s0"/>
          <w:color w:val="000000" w:themeColor="text1"/>
          <w:sz w:val="28"/>
          <w:szCs w:val="28"/>
          <w:lang w:val="kk-KZ"/>
        </w:rPr>
        <w:t xml:space="preserve"> болып тіркелген</w:t>
      </w:r>
      <w:r>
        <w:rPr>
          <w:sz w:val="28"/>
          <w:szCs w:val="28"/>
          <w:lang w:val="kk-KZ"/>
        </w:rPr>
        <w:t>) өзгерістер енгізілсін:</w:t>
      </w:r>
    </w:p>
    <w:p w14:paraId="598AC8C1" w14:textId="77777777" w:rsidR="00487DEE" w:rsidRDefault="00487DEE" w:rsidP="00487DEE">
      <w:pPr>
        <w:ind w:firstLine="709"/>
        <w:jc w:val="both"/>
        <w:rPr>
          <w:sz w:val="28"/>
          <w:szCs w:val="28"/>
          <w:lang w:val="kk-KZ"/>
        </w:rPr>
      </w:pPr>
      <w:r>
        <w:rPr>
          <w:sz w:val="28"/>
          <w:szCs w:val="28"/>
          <w:lang w:val="kk-KZ"/>
        </w:rPr>
        <w:t xml:space="preserve">көрсетілген бұйрықпен бекітілген, </w:t>
      </w:r>
      <w:r w:rsidRPr="004239F9">
        <w:rPr>
          <w:sz w:val="28"/>
          <w:szCs w:val="28"/>
          <w:lang w:val="kk-KZ"/>
        </w:rPr>
        <w:t>Толысылған шарап (шарап материалы), сондай-ақ өндiрiстiк қуаты жылына төрт жүз мың декалитрден төмен сыра және сыра сусыны өндiрiсiнен басқа, этил спиртiн және (немесе) алкоголь өнiмiн өндiрудiң технологиялық желiлерiн есепке алудың бақылау аспаптарымен жарақтандыру, олардың жұмыс iстеу және есепке алынуын жүзег</w:t>
      </w:r>
      <w:r>
        <w:rPr>
          <w:sz w:val="28"/>
          <w:szCs w:val="28"/>
          <w:lang w:val="kk-KZ"/>
        </w:rPr>
        <w:t xml:space="preserve">е асыру </w:t>
      </w:r>
      <w:r w:rsidRPr="001C0688">
        <w:rPr>
          <w:sz w:val="28"/>
          <w:szCs w:val="28"/>
          <w:lang w:val="kk-KZ"/>
        </w:rPr>
        <w:t>қағидаларын</w:t>
      </w:r>
      <w:r>
        <w:rPr>
          <w:sz w:val="28"/>
          <w:szCs w:val="28"/>
          <w:lang w:val="kk-KZ"/>
        </w:rPr>
        <w:t>да:</w:t>
      </w:r>
    </w:p>
    <w:p w14:paraId="0EF4C2B0" w14:textId="77777777" w:rsidR="007D3BE6" w:rsidRDefault="007D3BE6" w:rsidP="007D3BE6">
      <w:pPr>
        <w:pStyle w:val="aa"/>
        <w:ind w:firstLine="708"/>
        <w:jc w:val="both"/>
        <w:rPr>
          <w:sz w:val="28"/>
          <w:szCs w:val="28"/>
          <w:lang w:val="kk-KZ"/>
        </w:rPr>
      </w:pPr>
      <w:bookmarkStart w:id="0" w:name="_GoBack"/>
      <w:bookmarkEnd w:id="0"/>
      <w:r w:rsidRPr="007D3BE6">
        <w:rPr>
          <w:sz w:val="28"/>
          <w:szCs w:val="28"/>
          <w:lang w:val="kk-KZ"/>
        </w:rPr>
        <w:t>29-тармақ мынадай редакцияда жазылсын:</w:t>
      </w:r>
    </w:p>
    <w:p w14:paraId="13CEDFDE" w14:textId="77777777" w:rsidR="007D3BE6" w:rsidRDefault="00B14A9B" w:rsidP="007D3BE6">
      <w:pPr>
        <w:pStyle w:val="aa"/>
        <w:ind w:firstLine="708"/>
        <w:jc w:val="both"/>
        <w:rPr>
          <w:bCs/>
          <w:sz w:val="28"/>
          <w:szCs w:val="28"/>
          <w:lang w:val="kk-KZ"/>
        </w:rPr>
      </w:pPr>
      <w:r w:rsidRPr="007D3BE6">
        <w:rPr>
          <w:bCs/>
          <w:sz w:val="28"/>
          <w:szCs w:val="28"/>
          <w:lang w:val="kk-KZ"/>
        </w:rPr>
        <w:t>«</w:t>
      </w:r>
      <w:r w:rsidR="00C40E84" w:rsidRPr="007D3BE6">
        <w:rPr>
          <w:bCs/>
          <w:sz w:val="28"/>
          <w:szCs w:val="28"/>
          <w:lang w:val="kk-KZ"/>
        </w:rPr>
        <w:t xml:space="preserve">29. </w:t>
      </w:r>
      <w:r w:rsidR="007D3BE6" w:rsidRPr="007D3BE6">
        <w:rPr>
          <w:sz w:val="28"/>
          <w:szCs w:val="28"/>
          <w:lang w:val="kk-KZ"/>
        </w:rPr>
        <w:t xml:space="preserve"> Арақтарды, айрықша арақтарды және тауардың шығарылған жерінің атауы қорғалған арақтарды, бал арақтары, жүзім арақтары, жеміс арақтары, спирт сусындары және дистиллятарды, толысылған шарап (шарап материалы) және өндірістік қуаты жылына төрт жүз мың декалитрден жоғары сыра қайнату өнімін қоспағанда алкоголь өнімін өндіру барысында есептеу үшін технологиялық желілерде ЕАБА, мыналардан:</w:t>
      </w:r>
    </w:p>
    <w:p w14:paraId="397FA8B9" w14:textId="77777777" w:rsidR="007D3BE6" w:rsidRDefault="007D3BE6" w:rsidP="007D3BE6">
      <w:pPr>
        <w:pStyle w:val="aa"/>
        <w:ind w:firstLine="708"/>
        <w:jc w:val="both"/>
        <w:rPr>
          <w:sz w:val="28"/>
          <w:szCs w:val="28"/>
          <w:lang w:val="kk-KZ"/>
        </w:rPr>
      </w:pPr>
      <w:r w:rsidRPr="007D3BE6">
        <w:rPr>
          <w:sz w:val="28"/>
          <w:szCs w:val="28"/>
          <w:lang w:val="kk-KZ"/>
        </w:rPr>
        <w:t>1) тұтыну ыдысына құйылған алкоголь өнімдерінің данасын есептеу есептегіші;</w:t>
      </w:r>
    </w:p>
    <w:p w14:paraId="06BCCD59" w14:textId="77777777" w:rsidR="007D3BE6" w:rsidRDefault="007D3BE6" w:rsidP="007D3BE6">
      <w:pPr>
        <w:pStyle w:val="aa"/>
        <w:ind w:firstLine="708"/>
        <w:jc w:val="both"/>
        <w:rPr>
          <w:sz w:val="28"/>
          <w:szCs w:val="28"/>
          <w:lang w:val="kk-KZ"/>
        </w:rPr>
      </w:pPr>
      <w:r w:rsidRPr="007D3BE6">
        <w:rPr>
          <w:sz w:val="28"/>
          <w:szCs w:val="28"/>
          <w:lang w:val="kk-KZ"/>
        </w:rPr>
        <w:t>2) есептеу-бақылау таңбаларын сәйкестендіру үшін техникалық көру жабдығы;</w:t>
      </w:r>
    </w:p>
    <w:p w14:paraId="583509DA" w14:textId="77777777" w:rsidR="007D3BE6" w:rsidRDefault="007D3BE6" w:rsidP="007D3BE6">
      <w:pPr>
        <w:pStyle w:val="aa"/>
        <w:ind w:firstLine="708"/>
        <w:jc w:val="both"/>
        <w:rPr>
          <w:sz w:val="28"/>
          <w:szCs w:val="28"/>
          <w:lang w:val="kk-KZ"/>
        </w:rPr>
      </w:pPr>
      <w:r w:rsidRPr="007D3BE6">
        <w:rPr>
          <w:sz w:val="28"/>
          <w:szCs w:val="28"/>
          <w:lang w:val="kk-KZ"/>
        </w:rPr>
        <w:t>3) бақылау-өлшеу аспаптарынан алынған деректерді қайта оқитын екінші құрастырушы (бақылау жабдығынан);</w:t>
      </w:r>
    </w:p>
    <w:p w14:paraId="3657248B" w14:textId="77777777" w:rsidR="007D3BE6" w:rsidRDefault="007D3BE6" w:rsidP="007D3BE6">
      <w:pPr>
        <w:pStyle w:val="aa"/>
        <w:ind w:firstLine="708"/>
        <w:jc w:val="both"/>
        <w:rPr>
          <w:sz w:val="28"/>
          <w:szCs w:val="28"/>
          <w:lang w:val="kk-KZ"/>
        </w:rPr>
      </w:pPr>
      <w:r w:rsidRPr="007D3BE6">
        <w:rPr>
          <w:sz w:val="28"/>
          <w:szCs w:val="28"/>
          <w:lang w:val="kk-KZ"/>
        </w:rPr>
        <w:t>4) ақпараттарды жинау, сақтау, өңдеу және беру үшін бағдарламалық қамтамасыз ету және компьютерлік жабдықтан;</w:t>
      </w:r>
    </w:p>
    <w:p w14:paraId="4B8D72C1" w14:textId="77777777" w:rsidR="007D3BE6" w:rsidRDefault="007D3BE6" w:rsidP="007D3BE6">
      <w:pPr>
        <w:pStyle w:val="aa"/>
        <w:ind w:firstLine="708"/>
        <w:jc w:val="both"/>
        <w:rPr>
          <w:bCs/>
          <w:sz w:val="28"/>
          <w:szCs w:val="28"/>
          <w:lang w:val="kk-KZ"/>
        </w:rPr>
      </w:pPr>
      <w:r w:rsidRPr="007D3BE6">
        <w:rPr>
          <w:sz w:val="28"/>
          <w:szCs w:val="28"/>
          <w:lang w:val="kk-KZ"/>
        </w:rPr>
        <w:t>5) инфрақұрылымдық жабдықтардан (үздіксіз қоректендіру көзі, серверлік шкафтан, бейне бақылау камерасынан) тұруы тиіс</w:t>
      </w:r>
      <w:r w:rsidR="00C40E84" w:rsidRPr="007D3BE6">
        <w:rPr>
          <w:bCs/>
          <w:sz w:val="28"/>
          <w:szCs w:val="28"/>
          <w:lang w:val="kk-KZ"/>
        </w:rPr>
        <w:t>;</w:t>
      </w:r>
    </w:p>
    <w:p w14:paraId="52578129" w14:textId="5CF55A13" w:rsidR="007D3BE6" w:rsidRDefault="007D3BE6" w:rsidP="007D3BE6">
      <w:pPr>
        <w:pStyle w:val="aa"/>
        <w:ind w:firstLine="708"/>
        <w:jc w:val="both"/>
        <w:rPr>
          <w:sz w:val="28"/>
          <w:szCs w:val="28"/>
          <w:lang w:val="kk-KZ"/>
        </w:rPr>
      </w:pPr>
      <w:r w:rsidRPr="009059F4">
        <w:rPr>
          <w:sz w:val="28"/>
          <w:szCs w:val="28"/>
          <w:lang w:val="kk-KZ"/>
        </w:rPr>
        <w:lastRenderedPageBreak/>
        <w:t>6) алкогольсіз сусындар, шараптар өндіру үшін алкоголь өнімін өндіру үшін ғана пайдаланылатын меншік құқығындағы технологиялық жабдықты пайдаланған жағдайда этил спиртінің шоғырлануын айқындау үшін өлшеу құралдары (алкоголизер-тығыздық өлшегіш нем</w:t>
      </w:r>
      <w:r>
        <w:rPr>
          <w:sz w:val="28"/>
          <w:szCs w:val="28"/>
          <w:lang w:val="kk-KZ"/>
        </w:rPr>
        <w:t>есе спирттік рефрактометр).».</w:t>
      </w:r>
    </w:p>
    <w:p w14:paraId="050DDE0F" w14:textId="77777777" w:rsidR="007D3BE6" w:rsidRDefault="007D3BE6" w:rsidP="007D3BE6">
      <w:pPr>
        <w:pStyle w:val="aa"/>
        <w:ind w:firstLine="720"/>
        <w:jc w:val="both"/>
        <w:rPr>
          <w:sz w:val="28"/>
          <w:szCs w:val="28"/>
          <w:lang w:val="kk-KZ"/>
        </w:rPr>
      </w:pPr>
      <w:r w:rsidRPr="009059F4">
        <w:rPr>
          <w:sz w:val="28"/>
          <w:szCs w:val="28"/>
          <w:lang w:val="kk-KZ"/>
        </w:rPr>
        <w:t>2. Қазақстан Республикасы Қаржы министрлігінің Мемлекеттік кірістер комитеті Қазақстан Республикасының заңн</w:t>
      </w:r>
      <w:r>
        <w:rPr>
          <w:sz w:val="28"/>
          <w:szCs w:val="28"/>
          <w:lang w:val="kk-KZ"/>
        </w:rPr>
        <w:t>амасында белгіленген тәртіппен:</w:t>
      </w:r>
    </w:p>
    <w:p w14:paraId="000CA8BD" w14:textId="77777777" w:rsidR="007D3BE6" w:rsidRDefault="007D3BE6" w:rsidP="007D3BE6">
      <w:pPr>
        <w:pStyle w:val="aa"/>
        <w:ind w:firstLine="720"/>
        <w:jc w:val="both"/>
        <w:rPr>
          <w:sz w:val="28"/>
          <w:szCs w:val="28"/>
          <w:lang w:val="kk-KZ"/>
        </w:rPr>
      </w:pPr>
      <w:r>
        <w:rPr>
          <w:sz w:val="28"/>
          <w:szCs w:val="28"/>
          <w:lang w:val="kk-KZ"/>
        </w:rPr>
        <w:t>1) о</w:t>
      </w:r>
      <w:r w:rsidRPr="009059F4">
        <w:rPr>
          <w:sz w:val="28"/>
          <w:szCs w:val="28"/>
          <w:lang w:val="kk-KZ"/>
        </w:rPr>
        <w:t>сы бұйрықтың Қазақстан Республикасының Әділет минис</w:t>
      </w:r>
      <w:r>
        <w:rPr>
          <w:sz w:val="28"/>
          <w:szCs w:val="28"/>
          <w:lang w:val="kk-KZ"/>
        </w:rPr>
        <w:t>трлігінде мемлекеттік тіркелуі;</w:t>
      </w:r>
    </w:p>
    <w:p w14:paraId="00B2127C" w14:textId="77777777" w:rsidR="007D3BE6" w:rsidRDefault="007D3BE6" w:rsidP="007D3BE6">
      <w:pPr>
        <w:pStyle w:val="aa"/>
        <w:ind w:firstLine="720"/>
        <w:jc w:val="both"/>
        <w:rPr>
          <w:sz w:val="28"/>
          <w:szCs w:val="28"/>
          <w:lang w:val="kk-KZ"/>
        </w:rPr>
      </w:pPr>
      <w:r>
        <w:rPr>
          <w:sz w:val="28"/>
          <w:szCs w:val="28"/>
          <w:lang w:val="kk-KZ"/>
        </w:rPr>
        <w:t>2) о</w:t>
      </w:r>
      <w:r w:rsidRPr="009059F4">
        <w:rPr>
          <w:sz w:val="28"/>
          <w:szCs w:val="28"/>
          <w:lang w:val="kk-KZ"/>
        </w:rPr>
        <w:t>сы бұйрық ресми жарияланғаннан кейін оны Қазақстан Республикасы Қаржы министрлігінің инт</w:t>
      </w:r>
      <w:r>
        <w:rPr>
          <w:sz w:val="28"/>
          <w:szCs w:val="28"/>
          <w:lang w:val="kk-KZ"/>
        </w:rPr>
        <w:t>ернет-ресурсында орналастыруды;</w:t>
      </w:r>
    </w:p>
    <w:p w14:paraId="3A2C0FFA" w14:textId="77777777" w:rsidR="007D3BE6" w:rsidRDefault="007D3BE6" w:rsidP="007D3BE6">
      <w:pPr>
        <w:pStyle w:val="aa"/>
        <w:ind w:firstLine="720"/>
        <w:jc w:val="both"/>
        <w:rPr>
          <w:sz w:val="28"/>
          <w:szCs w:val="28"/>
          <w:lang w:val="kk-KZ"/>
        </w:rPr>
      </w:pPr>
      <w:r>
        <w:rPr>
          <w:sz w:val="28"/>
          <w:szCs w:val="28"/>
          <w:lang w:val="kk-KZ"/>
        </w:rPr>
        <w:t>3) о</w:t>
      </w:r>
      <w:r w:rsidRPr="009059F4">
        <w:rPr>
          <w:sz w:val="28"/>
          <w:szCs w:val="28"/>
          <w:lang w:val="kk-KZ"/>
        </w:rPr>
        <w:t>сы бұйрық Қазақстан Республикасының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 және 2) тармақшаларында көзделген іс-шаралардың орындалуы туралы мәлімет</w:t>
      </w:r>
      <w:r>
        <w:rPr>
          <w:sz w:val="28"/>
          <w:szCs w:val="28"/>
          <w:lang w:val="kk-KZ"/>
        </w:rPr>
        <w:t>терді ұсынуды қамтамасыз етсін.</w:t>
      </w:r>
    </w:p>
    <w:p w14:paraId="0D2288AC" w14:textId="1B70319D" w:rsidR="007D3BE6" w:rsidRDefault="007D3BE6" w:rsidP="007D3BE6">
      <w:pPr>
        <w:pStyle w:val="aa"/>
        <w:ind w:firstLine="720"/>
        <w:jc w:val="both"/>
        <w:rPr>
          <w:sz w:val="28"/>
          <w:szCs w:val="28"/>
          <w:lang w:val="kk-KZ"/>
        </w:rPr>
      </w:pPr>
      <w:r w:rsidRPr="009059F4">
        <w:rPr>
          <w:sz w:val="28"/>
          <w:szCs w:val="28"/>
          <w:lang w:val="kk-KZ"/>
        </w:rPr>
        <w:t>3. Осы бұйрық алғашқы ресми жарияланғ</w:t>
      </w:r>
      <w:r>
        <w:rPr>
          <w:sz w:val="28"/>
          <w:szCs w:val="28"/>
          <w:lang w:val="kk-KZ"/>
        </w:rPr>
        <w:t>ан күнінен кейін күнтізбелік он</w:t>
      </w:r>
      <w:r w:rsidRPr="009059F4">
        <w:rPr>
          <w:sz w:val="28"/>
          <w:szCs w:val="28"/>
          <w:lang w:val="kk-KZ"/>
        </w:rPr>
        <w:t>күн ө</w:t>
      </w:r>
      <w:r>
        <w:rPr>
          <w:sz w:val="28"/>
          <w:szCs w:val="28"/>
          <w:lang w:val="kk-KZ"/>
        </w:rPr>
        <w:t>ткен соң қолданысқа енгізіледі.</w:t>
      </w:r>
    </w:p>
    <w:p w14:paraId="47931B4C" w14:textId="1C17D896" w:rsidR="00C40E84" w:rsidRPr="00FD2087" w:rsidRDefault="00C40E84" w:rsidP="00C40E84">
      <w:pPr>
        <w:tabs>
          <w:tab w:val="left" w:pos="1134"/>
        </w:tabs>
        <w:ind w:firstLine="709"/>
        <w:jc w:val="both"/>
        <w:rPr>
          <w:bCs/>
          <w:sz w:val="28"/>
          <w:szCs w:val="28"/>
          <w:lang w:val="kk-KZ"/>
        </w:rPr>
      </w:pPr>
    </w:p>
    <w:p w14:paraId="718B1583" w14:textId="77777777" w:rsidR="00C40E84" w:rsidRPr="00753E7C" w:rsidRDefault="00C40E84" w:rsidP="00C40E84">
      <w:pPr>
        <w:tabs>
          <w:tab w:val="left" w:pos="709"/>
        </w:tabs>
        <w:overflowPunct/>
        <w:autoSpaceDE/>
        <w:adjustRightInd/>
        <w:ind w:firstLine="720"/>
        <w:jc w:val="both"/>
        <w:rPr>
          <w:rFonts w:ascii="Times New Roman(K)" w:hAnsi="Times New Roman(K)"/>
          <w:color w:val="000000"/>
          <w:sz w:val="28"/>
          <w:szCs w:val="28"/>
          <w:lang w:val="kk-KZ"/>
        </w:rPr>
      </w:pPr>
    </w:p>
    <w:p w14:paraId="7FC539CC" w14:textId="77777777" w:rsidR="00C40E84" w:rsidRPr="00FD2087" w:rsidRDefault="00C40E84" w:rsidP="00C40E84">
      <w:pPr>
        <w:tabs>
          <w:tab w:val="left" w:pos="1134"/>
        </w:tabs>
        <w:rPr>
          <w:sz w:val="28"/>
          <w:szCs w:val="28"/>
          <w:lang w:val="kk-KZ"/>
        </w:rPr>
      </w:pPr>
    </w:p>
    <w:p w14:paraId="60799CE6" w14:textId="77777777" w:rsidR="007D3BE6" w:rsidRPr="003B7364" w:rsidRDefault="007D3BE6" w:rsidP="007D3BE6">
      <w:pPr>
        <w:pStyle w:val="aa"/>
        <w:ind w:left="720" w:firstLine="720"/>
        <w:jc w:val="both"/>
        <w:rPr>
          <w:b/>
          <w:sz w:val="28"/>
          <w:szCs w:val="28"/>
          <w:lang w:val="kk-KZ"/>
        </w:rPr>
      </w:pPr>
      <w:r w:rsidRPr="003B7364">
        <w:rPr>
          <w:b/>
          <w:sz w:val="28"/>
          <w:szCs w:val="28"/>
          <w:lang w:val="kk-KZ"/>
        </w:rPr>
        <w:t>Лауазымы                                                                             ТАӘ</w:t>
      </w:r>
    </w:p>
    <w:p w14:paraId="10607DAD" w14:textId="77777777" w:rsidR="00C40E84" w:rsidRDefault="00C40E84" w:rsidP="00753E7C">
      <w:pPr>
        <w:overflowPunct/>
        <w:autoSpaceDE/>
        <w:autoSpaceDN/>
        <w:adjustRightInd/>
        <w:ind w:firstLine="708"/>
        <w:jc w:val="both"/>
        <w:rPr>
          <w:rFonts w:eastAsiaTheme="minorHAnsi"/>
          <w:color w:val="000000"/>
          <w:sz w:val="28"/>
          <w:szCs w:val="28"/>
          <w:lang w:eastAsia="en-US"/>
        </w:rPr>
      </w:pPr>
    </w:p>
    <w:p w14:paraId="1D560732" w14:textId="157C01A1" w:rsidR="0094678B" w:rsidRPr="00FD2087" w:rsidRDefault="00753E7C" w:rsidP="002832F2">
      <w:pPr>
        <w:ind w:firstLine="426"/>
        <w:jc w:val="both"/>
        <w:rPr>
          <w:sz w:val="28"/>
          <w:szCs w:val="28"/>
        </w:rPr>
      </w:pPr>
      <w:r w:rsidRPr="00C40E84">
        <w:rPr>
          <w:spacing w:val="1"/>
          <w:sz w:val="28"/>
          <w:szCs w:val="28"/>
        </w:rPr>
        <w:t xml:space="preserve"> </w:t>
      </w:r>
    </w:p>
    <w:p w14:paraId="085ED8E4" w14:textId="77777777" w:rsidR="00FD2087" w:rsidRPr="00FD2087" w:rsidRDefault="00FD2087" w:rsidP="00FD2087">
      <w:pPr>
        <w:tabs>
          <w:tab w:val="left" w:pos="1134"/>
        </w:tabs>
        <w:rPr>
          <w:sz w:val="28"/>
          <w:szCs w:val="28"/>
        </w:rPr>
      </w:pPr>
    </w:p>
    <w:p w14:paraId="39B3607F" w14:textId="77777777" w:rsidR="00FD2087" w:rsidRPr="00FD2087" w:rsidRDefault="00FD2087" w:rsidP="00FD2087">
      <w:pPr>
        <w:tabs>
          <w:tab w:val="left" w:pos="1134"/>
        </w:tabs>
        <w:rPr>
          <w:sz w:val="28"/>
          <w:szCs w:val="28"/>
        </w:rPr>
      </w:pPr>
    </w:p>
    <w:p w14:paraId="3189AE6C" w14:textId="77777777" w:rsidR="00FD2087" w:rsidRPr="00FD2087" w:rsidRDefault="00FD2087" w:rsidP="00FD2087">
      <w:pPr>
        <w:tabs>
          <w:tab w:val="left" w:pos="1134"/>
        </w:tabs>
        <w:rPr>
          <w:sz w:val="28"/>
          <w:szCs w:val="28"/>
        </w:rPr>
      </w:pPr>
    </w:p>
    <w:p w14:paraId="09F52740" w14:textId="77777777" w:rsidR="00FD2087" w:rsidRPr="00FD2087" w:rsidRDefault="00FD2087" w:rsidP="00FD2087">
      <w:pPr>
        <w:tabs>
          <w:tab w:val="left" w:pos="1134"/>
        </w:tabs>
        <w:rPr>
          <w:sz w:val="28"/>
          <w:szCs w:val="28"/>
        </w:rPr>
      </w:pPr>
    </w:p>
    <w:p w14:paraId="1CEF76B4" w14:textId="77777777" w:rsidR="00FD2087" w:rsidRPr="00FD2087" w:rsidRDefault="00FD2087" w:rsidP="00FD2087">
      <w:pPr>
        <w:tabs>
          <w:tab w:val="left" w:pos="1134"/>
        </w:tabs>
        <w:rPr>
          <w:sz w:val="28"/>
          <w:szCs w:val="28"/>
        </w:rPr>
      </w:pPr>
    </w:p>
    <w:p w14:paraId="29A99090" w14:textId="77777777" w:rsidR="00FD2087" w:rsidRPr="00FD2087" w:rsidRDefault="00FD2087" w:rsidP="00FD2087">
      <w:pPr>
        <w:tabs>
          <w:tab w:val="left" w:pos="1134"/>
        </w:tabs>
        <w:rPr>
          <w:sz w:val="28"/>
          <w:szCs w:val="28"/>
        </w:rPr>
      </w:pPr>
    </w:p>
    <w:p w14:paraId="691BAE7D" w14:textId="77777777" w:rsidR="00FD2087" w:rsidRPr="00FD2087" w:rsidRDefault="00FD2087" w:rsidP="00FD2087">
      <w:pPr>
        <w:tabs>
          <w:tab w:val="left" w:pos="1134"/>
        </w:tabs>
        <w:rPr>
          <w:sz w:val="28"/>
          <w:szCs w:val="28"/>
        </w:rPr>
      </w:pPr>
    </w:p>
    <w:sectPr w:rsidR="00FD2087" w:rsidRPr="00FD2087" w:rsidSect="005407F8">
      <w:headerReference w:type="even" r:id="rId8"/>
      <w:headerReference w:type="default" r:id="rId9"/>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436BE" w14:textId="77777777" w:rsidR="00FD4BD7" w:rsidRDefault="00FD4BD7">
      <w:r>
        <w:separator/>
      </w:r>
    </w:p>
  </w:endnote>
  <w:endnote w:type="continuationSeparator" w:id="0">
    <w:p w14:paraId="7FB1688C" w14:textId="77777777" w:rsidR="00FD4BD7" w:rsidRDefault="00FD4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K)">
    <w:altName w:val="Times New Roman"/>
    <w:charset w:val="CC"/>
    <w:family w:val="auto"/>
    <w:pitch w:val="variable"/>
    <w:sig w:usb0="8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14425" w14:textId="77777777" w:rsidR="00FD4BD7" w:rsidRDefault="00FD4BD7">
      <w:r>
        <w:separator/>
      </w:r>
    </w:p>
  </w:footnote>
  <w:footnote w:type="continuationSeparator" w:id="0">
    <w:p w14:paraId="05759D1E" w14:textId="77777777" w:rsidR="00FD4BD7" w:rsidRDefault="00FD4B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B549F" w14:textId="77777777" w:rsidR="00406552" w:rsidRDefault="00406552" w:rsidP="00E43190">
    <w:pPr>
      <w:pStyle w:val="ac"/>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3A3A42AF" w14:textId="77777777" w:rsidR="00406552" w:rsidRDefault="00406552">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07FDC" w14:textId="325ACA69" w:rsidR="00406552" w:rsidRPr="00091EE6" w:rsidRDefault="00406552" w:rsidP="00E43190">
    <w:pPr>
      <w:pStyle w:val="ac"/>
      <w:framePr w:wrap="around" w:vAnchor="text" w:hAnchor="margin" w:xAlign="center" w:y="1"/>
      <w:rPr>
        <w:rStyle w:val="af5"/>
        <w:sz w:val="28"/>
        <w:szCs w:val="28"/>
      </w:rPr>
    </w:pPr>
    <w:r w:rsidRPr="00091EE6">
      <w:rPr>
        <w:rStyle w:val="af5"/>
        <w:sz w:val="28"/>
        <w:szCs w:val="28"/>
      </w:rPr>
      <w:fldChar w:fldCharType="begin"/>
    </w:r>
    <w:r w:rsidRPr="00091EE6">
      <w:rPr>
        <w:rStyle w:val="af5"/>
        <w:sz w:val="28"/>
        <w:szCs w:val="28"/>
      </w:rPr>
      <w:instrText xml:space="preserve">PAGE  </w:instrText>
    </w:r>
    <w:r w:rsidRPr="00091EE6">
      <w:rPr>
        <w:rStyle w:val="af5"/>
        <w:sz w:val="28"/>
        <w:szCs w:val="28"/>
      </w:rPr>
      <w:fldChar w:fldCharType="separate"/>
    </w:r>
    <w:r w:rsidR="00487DEE">
      <w:rPr>
        <w:rStyle w:val="af5"/>
        <w:noProof/>
        <w:sz w:val="28"/>
        <w:szCs w:val="28"/>
      </w:rPr>
      <w:t>2</w:t>
    </w:r>
    <w:r w:rsidRPr="00091EE6">
      <w:rPr>
        <w:rStyle w:val="af5"/>
        <w:sz w:val="28"/>
        <w:szCs w:val="28"/>
      </w:rPr>
      <w:fldChar w:fldCharType="end"/>
    </w:r>
  </w:p>
  <w:p w14:paraId="79F5F1D6" w14:textId="77777777" w:rsidR="00406552" w:rsidRDefault="00406552">
    <w:pPr>
      <w:pStyle w:val="ac"/>
      <w:rPr>
        <w:lang w:val="kk-KZ"/>
      </w:rPr>
    </w:pPr>
  </w:p>
  <w:p w14:paraId="6B4B938E" w14:textId="77777777" w:rsidR="00406552" w:rsidRPr="00091EE6" w:rsidRDefault="00406552">
    <w:pPr>
      <w:pStyle w:val="ac"/>
      <w:rPr>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66A87"/>
    <w:rsid w:val="00073119"/>
    <w:rsid w:val="00075CB7"/>
    <w:rsid w:val="00081AC8"/>
    <w:rsid w:val="000850E5"/>
    <w:rsid w:val="00091EE6"/>
    <w:rsid w:val="000922AA"/>
    <w:rsid w:val="000A6485"/>
    <w:rsid w:val="000D4DAC"/>
    <w:rsid w:val="000F48E7"/>
    <w:rsid w:val="001204BA"/>
    <w:rsid w:val="001319EE"/>
    <w:rsid w:val="00143292"/>
    <w:rsid w:val="0015279D"/>
    <w:rsid w:val="001644C9"/>
    <w:rsid w:val="001763DE"/>
    <w:rsid w:val="0019442F"/>
    <w:rsid w:val="001A1881"/>
    <w:rsid w:val="001B61C1"/>
    <w:rsid w:val="001F4925"/>
    <w:rsid w:val="001F64CB"/>
    <w:rsid w:val="002000F4"/>
    <w:rsid w:val="002167C5"/>
    <w:rsid w:val="0022101F"/>
    <w:rsid w:val="0023374B"/>
    <w:rsid w:val="00251F3F"/>
    <w:rsid w:val="002528CE"/>
    <w:rsid w:val="002832F2"/>
    <w:rsid w:val="00294882"/>
    <w:rsid w:val="002A394A"/>
    <w:rsid w:val="002A65E7"/>
    <w:rsid w:val="002C49BE"/>
    <w:rsid w:val="002E1141"/>
    <w:rsid w:val="00327802"/>
    <w:rsid w:val="00330B0F"/>
    <w:rsid w:val="00334F84"/>
    <w:rsid w:val="00364E0B"/>
    <w:rsid w:val="00366D50"/>
    <w:rsid w:val="003831CF"/>
    <w:rsid w:val="0038799B"/>
    <w:rsid w:val="003B4AF9"/>
    <w:rsid w:val="003D781A"/>
    <w:rsid w:val="003F241E"/>
    <w:rsid w:val="003F74E7"/>
    <w:rsid w:val="00406552"/>
    <w:rsid w:val="004111D7"/>
    <w:rsid w:val="00423754"/>
    <w:rsid w:val="004260F5"/>
    <w:rsid w:val="00430E89"/>
    <w:rsid w:val="004726FE"/>
    <w:rsid w:val="00487DEE"/>
    <w:rsid w:val="0049623C"/>
    <w:rsid w:val="004A053B"/>
    <w:rsid w:val="004A0972"/>
    <w:rsid w:val="004B400D"/>
    <w:rsid w:val="004C34B8"/>
    <w:rsid w:val="004C4C4E"/>
    <w:rsid w:val="004E49BE"/>
    <w:rsid w:val="004F3375"/>
    <w:rsid w:val="005407F8"/>
    <w:rsid w:val="00570393"/>
    <w:rsid w:val="005760C4"/>
    <w:rsid w:val="005837C9"/>
    <w:rsid w:val="005B3B04"/>
    <w:rsid w:val="005C14F1"/>
    <w:rsid w:val="005D1846"/>
    <w:rsid w:val="005F582C"/>
    <w:rsid w:val="00631C8F"/>
    <w:rsid w:val="0063463B"/>
    <w:rsid w:val="00642211"/>
    <w:rsid w:val="006B6938"/>
    <w:rsid w:val="007006E3"/>
    <w:rsid w:val="007111E8"/>
    <w:rsid w:val="00711BB8"/>
    <w:rsid w:val="00725DEB"/>
    <w:rsid w:val="00731B2A"/>
    <w:rsid w:val="00740441"/>
    <w:rsid w:val="00753E7C"/>
    <w:rsid w:val="0076033C"/>
    <w:rsid w:val="007767CD"/>
    <w:rsid w:val="00782A16"/>
    <w:rsid w:val="00787A78"/>
    <w:rsid w:val="007905E6"/>
    <w:rsid w:val="007D3BE6"/>
    <w:rsid w:val="007D5C5B"/>
    <w:rsid w:val="007E588D"/>
    <w:rsid w:val="0081000A"/>
    <w:rsid w:val="00817FBE"/>
    <w:rsid w:val="00834ACC"/>
    <w:rsid w:val="0083754B"/>
    <w:rsid w:val="008436CA"/>
    <w:rsid w:val="00843FD3"/>
    <w:rsid w:val="0086404A"/>
    <w:rsid w:val="00866964"/>
    <w:rsid w:val="00867FA4"/>
    <w:rsid w:val="00870D1D"/>
    <w:rsid w:val="008856E3"/>
    <w:rsid w:val="00901D17"/>
    <w:rsid w:val="009139A9"/>
    <w:rsid w:val="00914138"/>
    <w:rsid w:val="0091534C"/>
    <w:rsid w:val="00915A4B"/>
    <w:rsid w:val="00934587"/>
    <w:rsid w:val="00942BCD"/>
    <w:rsid w:val="0094678B"/>
    <w:rsid w:val="00985545"/>
    <w:rsid w:val="009924CE"/>
    <w:rsid w:val="009B69F4"/>
    <w:rsid w:val="009C4F1D"/>
    <w:rsid w:val="00A10052"/>
    <w:rsid w:val="00A1752F"/>
    <w:rsid w:val="00A17FE7"/>
    <w:rsid w:val="00A338BC"/>
    <w:rsid w:val="00A47620"/>
    <w:rsid w:val="00A47D62"/>
    <w:rsid w:val="00A568BC"/>
    <w:rsid w:val="00A646AF"/>
    <w:rsid w:val="00A721B9"/>
    <w:rsid w:val="00A96929"/>
    <w:rsid w:val="00AA225A"/>
    <w:rsid w:val="00AC76FB"/>
    <w:rsid w:val="00AD462C"/>
    <w:rsid w:val="00AF4EBC"/>
    <w:rsid w:val="00B11605"/>
    <w:rsid w:val="00B14A9B"/>
    <w:rsid w:val="00B420EF"/>
    <w:rsid w:val="00B51193"/>
    <w:rsid w:val="00B54DD9"/>
    <w:rsid w:val="00B6440A"/>
    <w:rsid w:val="00B86340"/>
    <w:rsid w:val="00BB4185"/>
    <w:rsid w:val="00BC3881"/>
    <w:rsid w:val="00BD42EA"/>
    <w:rsid w:val="00BE3CFA"/>
    <w:rsid w:val="00BE78CA"/>
    <w:rsid w:val="00C33526"/>
    <w:rsid w:val="00C40E84"/>
    <w:rsid w:val="00C45CD8"/>
    <w:rsid w:val="00C76685"/>
    <w:rsid w:val="00C7780A"/>
    <w:rsid w:val="00CA1875"/>
    <w:rsid w:val="00CC7D90"/>
    <w:rsid w:val="00CE0EF5"/>
    <w:rsid w:val="00CE6A1B"/>
    <w:rsid w:val="00CF0686"/>
    <w:rsid w:val="00D02BDF"/>
    <w:rsid w:val="00D03D0C"/>
    <w:rsid w:val="00D11982"/>
    <w:rsid w:val="00D14F06"/>
    <w:rsid w:val="00D3257C"/>
    <w:rsid w:val="00D33818"/>
    <w:rsid w:val="00D42C93"/>
    <w:rsid w:val="00D52DE8"/>
    <w:rsid w:val="00D60044"/>
    <w:rsid w:val="00D6207C"/>
    <w:rsid w:val="00E15847"/>
    <w:rsid w:val="00E35254"/>
    <w:rsid w:val="00E43190"/>
    <w:rsid w:val="00E51A27"/>
    <w:rsid w:val="00E57A5B"/>
    <w:rsid w:val="00E6041D"/>
    <w:rsid w:val="00E8227B"/>
    <w:rsid w:val="00E866E0"/>
    <w:rsid w:val="00EB54A3"/>
    <w:rsid w:val="00EC3C11"/>
    <w:rsid w:val="00EC6599"/>
    <w:rsid w:val="00EE1A39"/>
    <w:rsid w:val="00EF4E93"/>
    <w:rsid w:val="00EF620D"/>
    <w:rsid w:val="00F22932"/>
    <w:rsid w:val="00F23EF9"/>
    <w:rsid w:val="00F32A0B"/>
    <w:rsid w:val="00F525B9"/>
    <w:rsid w:val="00F64017"/>
    <w:rsid w:val="00F66167"/>
    <w:rsid w:val="00F93EE0"/>
    <w:rsid w:val="00FA7E02"/>
    <w:rsid w:val="00FD2087"/>
    <w:rsid w:val="00FD4BD7"/>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F574A47"/>
  <w15:docId w15:val="{86894AEB-30C2-468C-9668-08AACC136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qFormat="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uiPriority w:val="9"/>
    <w:qFormat/>
    <w:rsid w:val="005407F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091EE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B418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link w:val="a5"/>
    <w:uiPriority w:val="99"/>
    <w:qFormat/>
    <w:rsid w:val="00A47D62"/>
    <w:pPr>
      <w:overflowPunct/>
      <w:autoSpaceDE/>
      <w:autoSpaceDN/>
      <w:adjustRightInd/>
      <w:ind w:firstLine="1122"/>
      <w:jc w:val="both"/>
    </w:pPr>
    <w:rPr>
      <w:sz w:val="24"/>
      <w:szCs w:val="24"/>
      <w:lang w:val="kk-KZ"/>
    </w:rPr>
  </w:style>
  <w:style w:type="paragraph" w:styleId="a6">
    <w:name w:val="Title"/>
    <w:basedOn w:val="a"/>
    <w:link w:val="a7"/>
    <w:uiPriority w:val="99"/>
    <w:qFormat/>
    <w:rsid w:val="00A47D62"/>
    <w:pPr>
      <w:overflowPunct/>
      <w:autoSpaceDE/>
      <w:autoSpaceDN/>
      <w:adjustRightInd/>
      <w:jc w:val="center"/>
    </w:pPr>
    <w:rPr>
      <w:sz w:val="28"/>
      <w:szCs w:val="24"/>
    </w:rPr>
  </w:style>
  <w:style w:type="paragraph" w:styleId="a8">
    <w:name w:val="Subtitle"/>
    <w:basedOn w:val="a"/>
    <w:link w:val="a9"/>
    <w:uiPriority w:val="99"/>
    <w:qFormat/>
    <w:rsid w:val="00A47D62"/>
    <w:pPr>
      <w:overflowPunct/>
      <w:autoSpaceDE/>
      <w:autoSpaceDN/>
      <w:adjustRightInd/>
      <w:ind w:firstLine="709"/>
      <w:jc w:val="both"/>
    </w:pPr>
    <w:rPr>
      <w:sz w:val="28"/>
      <w:szCs w:val="24"/>
    </w:rPr>
  </w:style>
  <w:style w:type="paragraph" w:styleId="aa">
    <w:name w:val="No Spacing"/>
    <w:uiPriority w:val="1"/>
    <w:qFormat/>
    <w:rsid w:val="00A47D62"/>
    <w:rPr>
      <w:sz w:val="24"/>
      <w:szCs w:val="24"/>
    </w:rPr>
  </w:style>
  <w:style w:type="paragraph" w:customStyle="1" w:styleId="015">
    <w:name w:val="Стиль Слева:  0 см Выступ:  15 см"/>
    <w:basedOn w:val="a"/>
    <w:uiPriority w:val="99"/>
    <w:qFormat/>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9">
    <w:name w:val="Подзаголовок Знак"/>
    <w:link w:val="a8"/>
    <w:uiPriority w:val="99"/>
    <w:rsid w:val="00A47D62"/>
    <w:rPr>
      <w:sz w:val="28"/>
      <w:szCs w:val="24"/>
      <w:lang w:val="ru-RU" w:eastAsia="ru-RU" w:bidi="ar-SA"/>
    </w:rPr>
  </w:style>
  <w:style w:type="table" w:styleId="ab">
    <w:name w:val="Table Grid"/>
    <w:basedOn w:val="a1"/>
    <w:uiPriority w:val="5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uiPriority w:val="99"/>
    <w:qFormat/>
    <w:rsid w:val="000D4DAC"/>
    <w:pPr>
      <w:overflowPunct/>
      <w:autoSpaceDE/>
      <w:autoSpaceDN/>
      <w:adjustRightInd/>
      <w:spacing w:after="160" w:line="240" w:lineRule="exact"/>
    </w:pPr>
    <w:rPr>
      <w:sz w:val="28"/>
      <w:lang w:val="en-US" w:eastAsia="en-US"/>
    </w:rPr>
  </w:style>
  <w:style w:type="paragraph" w:customStyle="1" w:styleId="ae">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uiPriority w:val="99"/>
    <w:qFormat/>
    <w:rsid w:val="001763DE"/>
    <w:pPr>
      <w:spacing w:after="120" w:line="480" w:lineRule="auto"/>
      <w:ind w:left="283"/>
    </w:pPr>
  </w:style>
  <w:style w:type="character" w:styleId="af">
    <w:name w:val="Hyperlink"/>
    <w:uiPriority w:val="99"/>
    <w:rsid w:val="0023374B"/>
    <w:rPr>
      <w:rFonts w:ascii="Times New Roman" w:hAnsi="Times New Roman" w:cs="Times New Roman" w:hint="default"/>
      <w:color w:val="333399"/>
      <w:u w:val="single"/>
    </w:rPr>
  </w:style>
  <w:style w:type="paragraph" w:customStyle="1" w:styleId="af0">
    <w:name w:val="Знак Знак Знак"/>
    <w:basedOn w:val="a"/>
    <w:autoRedefine/>
    <w:uiPriority w:val="99"/>
    <w:qFormat/>
    <w:rsid w:val="0023374B"/>
    <w:pPr>
      <w:overflowPunct/>
      <w:autoSpaceDE/>
      <w:autoSpaceDN/>
      <w:adjustRightInd/>
      <w:spacing w:after="160" w:line="240" w:lineRule="exact"/>
    </w:pPr>
    <w:rPr>
      <w:rFonts w:eastAsia="SimSun"/>
      <w:b/>
      <w:sz w:val="28"/>
      <w:szCs w:val="24"/>
      <w:lang w:val="en-US" w:eastAsia="en-US"/>
    </w:rPr>
  </w:style>
  <w:style w:type="paragraph" w:styleId="af1">
    <w:name w:val="List Paragraph"/>
    <w:aliases w:val="Bullet List,FooterText,numbered,Списки,List Paragraph2,Bullet 1,Use Case List Paragraph,Heading1,Colorful List - Accent 11,Colorful List - Accent 11CxSpLast,ТЗ список,Абзац списка литеральный,название табл/рис,Цветной список - Акцент 11,lp1"/>
    <w:basedOn w:val="a"/>
    <w:link w:val="af2"/>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3">
    <w:name w:val="Normal (Web)"/>
    <w:basedOn w:val="a"/>
    <w:link w:val="af4"/>
    <w:uiPriority w:val="99"/>
    <w:qFormat/>
    <w:rsid w:val="00364E0B"/>
    <w:pPr>
      <w:overflowPunct/>
      <w:autoSpaceDE/>
      <w:autoSpaceDN/>
      <w:adjustRightInd/>
      <w:spacing w:before="100" w:beforeAutospacing="1" w:after="100" w:afterAutospacing="1"/>
    </w:pPr>
    <w:rPr>
      <w:sz w:val="24"/>
      <w:szCs w:val="24"/>
    </w:rPr>
  </w:style>
  <w:style w:type="character" w:styleId="af5">
    <w:name w:val="page number"/>
    <w:basedOn w:val="a0"/>
    <w:rsid w:val="00BE78CA"/>
  </w:style>
  <w:style w:type="character" w:styleId="af6">
    <w:name w:val="Strong"/>
    <w:qFormat/>
    <w:rsid w:val="007111E8"/>
    <w:rPr>
      <w:b/>
      <w:bCs/>
    </w:rPr>
  </w:style>
  <w:style w:type="paragraph" w:styleId="af7">
    <w:name w:val="footer"/>
    <w:basedOn w:val="a"/>
    <w:link w:val="af8"/>
    <w:uiPriority w:val="99"/>
    <w:qFormat/>
    <w:rsid w:val="004726FE"/>
    <w:pPr>
      <w:tabs>
        <w:tab w:val="center" w:pos="4677"/>
        <w:tab w:val="right" w:pos="9355"/>
      </w:tabs>
    </w:pPr>
  </w:style>
  <w:style w:type="character" w:customStyle="1" w:styleId="af8">
    <w:name w:val="Нижний колонтитул Знак"/>
    <w:basedOn w:val="a0"/>
    <w:link w:val="af7"/>
    <w:uiPriority w:val="99"/>
    <w:rsid w:val="004726FE"/>
  </w:style>
  <w:style w:type="paragraph" w:customStyle="1" w:styleId="af9">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a">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b">
    <w:name w:val="Знак"/>
    <w:basedOn w:val="a"/>
    <w:autoRedefine/>
    <w:uiPriority w:val="99"/>
    <w:qFormat/>
    <w:rsid w:val="001A1881"/>
    <w:pPr>
      <w:overflowPunct/>
      <w:autoSpaceDE/>
      <w:autoSpaceDN/>
      <w:adjustRightInd/>
      <w:spacing w:after="160" w:line="240" w:lineRule="exact"/>
    </w:pPr>
    <w:rPr>
      <w:rFonts w:eastAsia="SimSun"/>
      <w:b/>
      <w:sz w:val="28"/>
      <w:szCs w:val="24"/>
      <w:lang w:val="en-US" w:eastAsia="en-US"/>
    </w:rPr>
  </w:style>
  <w:style w:type="paragraph" w:styleId="afc">
    <w:name w:val="Balloon Text"/>
    <w:basedOn w:val="a"/>
    <w:link w:val="afd"/>
    <w:uiPriority w:val="99"/>
    <w:semiHidden/>
    <w:unhideWhenUsed/>
    <w:qFormat/>
    <w:rsid w:val="00091EE6"/>
    <w:rPr>
      <w:rFonts w:ascii="Tahoma" w:hAnsi="Tahoma" w:cs="Tahoma"/>
      <w:sz w:val="16"/>
      <w:szCs w:val="16"/>
    </w:rPr>
  </w:style>
  <w:style w:type="character" w:customStyle="1" w:styleId="afd">
    <w:name w:val="Текст выноски Знак"/>
    <w:basedOn w:val="a0"/>
    <w:link w:val="afc"/>
    <w:uiPriority w:val="99"/>
    <w:semiHidden/>
    <w:rsid w:val="00091EE6"/>
    <w:rPr>
      <w:rFonts w:ascii="Tahoma" w:hAnsi="Tahoma" w:cs="Tahoma"/>
      <w:sz w:val="16"/>
      <w:szCs w:val="16"/>
    </w:rPr>
  </w:style>
  <w:style w:type="character" w:customStyle="1" w:styleId="30">
    <w:name w:val="Заголовок 3 Знак"/>
    <w:basedOn w:val="a0"/>
    <w:link w:val="3"/>
    <w:semiHidden/>
    <w:rsid w:val="00091EE6"/>
    <w:rPr>
      <w:rFonts w:asciiTheme="majorHAnsi" w:eastAsiaTheme="majorEastAsia" w:hAnsiTheme="majorHAnsi" w:cstheme="majorBidi"/>
      <w:b/>
      <w:bCs/>
      <w:color w:val="4F81BD" w:themeColor="accent1"/>
    </w:rPr>
  </w:style>
  <w:style w:type="character" w:customStyle="1" w:styleId="af4">
    <w:name w:val="Обычный (веб) Знак"/>
    <w:link w:val="af3"/>
    <w:uiPriority w:val="99"/>
    <w:locked/>
    <w:rsid w:val="00091EE6"/>
    <w:rPr>
      <w:sz w:val="24"/>
      <w:szCs w:val="24"/>
    </w:rPr>
  </w:style>
  <w:style w:type="character" w:customStyle="1" w:styleId="10">
    <w:name w:val="Заголовок 1 Знак"/>
    <w:basedOn w:val="a0"/>
    <w:link w:val="1"/>
    <w:uiPriority w:val="9"/>
    <w:rsid w:val="005407F8"/>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rsid w:val="00BB4185"/>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BB4185"/>
    <w:rPr>
      <w:rFonts w:ascii="Times/Kazakh" w:hAnsi="Times/Kazakh"/>
      <w:b/>
      <w:sz w:val="26"/>
      <w:lang w:eastAsia="ko-KR"/>
    </w:rPr>
  </w:style>
  <w:style w:type="character" w:styleId="afe">
    <w:name w:val="annotation reference"/>
    <w:basedOn w:val="a0"/>
    <w:semiHidden/>
    <w:unhideWhenUsed/>
    <w:rsid w:val="00BB4185"/>
    <w:rPr>
      <w:sz w:val="16"/>
      <w:szCs w:val="16"/>
    </w:rPr>
  </w:style>
  <w:style w:type="paragraph" w:styleId="aff">
    <w:name w:val="annotation text"/>
    <w:basedOn w:val="a"/>
    <w:link w:val="aff0"/>
    <w:uiPriority w:val="99"/>
    <w:semiHidden/>
    <w:unhideWhenUsed/>
    <w:qFormat/>
    <w:rsid w:val="00BB4185"/>
    <w:pPr>
      <w:overflowPunct/>
      <w:autoSpaceDE/>
      <w:autoSpaceDN/>
      <w:adjustRightInd/>
    </w:pPr>
  </w:style>
  <w:style w:type="character" w:customStyle="1" w:styleId="aff0">
    <w:name w:val="Текст примечания Знак"/>
    <w:basedOn w:val="a0"/>
    <w:link w:val="aff"/>
    <w:uiPriority w:val="99"/>
    <w:semiHidden/>
    <w:rsid w:val="00BB4185"/>
  </w:style>
  <w:style w:type="paragraph" w:styleId="aff1">
    <w:name w:val="annotation subject"/>
    <w:basedOn w:val="aff"/>
    <w:next w:val="aff"/>
    <w:link w:val="aff2"/>
    <w:uiPriority w:val="99"/>
    <w:semiHidden/>
    <w:unhideWhenUsed/>
    <w:qFormat/>
    <w:rsid w:val="00BB4185"/>
    <w:rPr>
      <w:b/>
      <w:bCs/>
    </w:rPr>
  </w:style>
  <w:style w:type="character" w:customStyle="1" w:styleId="aff2">
    <w:name w:val="Тема примечания Знак"/>
    <w:basedOn w:val="aff0"/>
    <w:link w:val="aff1"/>
    <w:uiPriority w:val="99"/>
    <w:semiHidden/>
    <w:rsid w:val="00BB4185"/>
    <w:rPr>
      <w:b/>
      <w:bCs/>
    </w:rPr>
  </w:style>
  <w:style w:type="table" w:customStyle="1" w:styleId="12">
    <w:name w:val="Сетка таблицы1"/>
    <w:basedOn w:val="a1"/>
    <w:next w:val="ab"/>
    <w:uiPriority w:val="59"/>
    <w:rsid w:val="00BB418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ий колонтитул Знак"/>
    <w:basedOn w:val="a0"/>
    <w:link w:val="ac"/>
    <w:uiPriority w:val="99"/>
    <w:rsid w:val="00BB4185"/>
    <w:rPr>
      <w:sz w:val="24"/>
      <w:szCs w:val="24"/>
      <w:lang w:eastAsia="ar-SA"/>
    </w:rPr>
  </w:style>
  <w:style w:type="numbering" w:customStyle="1" w:styleId="13">
    <w:name w:val="Нет списка1"/>
    <w:next w:val="a2"/>
    <w:uiPriority w:val="99"/>
    <w:semiHidden/>
    <w:unhideWhenUsed/>
    <w:rsid w:val="00BB4185"/>
  </w:style>
  <w:style w:type="character" w:styleId="aff3">
    <w:name w:val="FollowedHyperlink"/>
    <w:uiPriority w:val="99"/>
    <w:semiHidden/>
    <w:unhideWhenUsed/>
    <w:rsid w:val="00BB4185"/>
    <w:rPr>
      <w:color w:val="800080"/>
      <w:u w:val="single"/>
    </w:rPr>
  </w:style>
  <w:style w:type="character" w:customStyle="1" w:styleId="a7">
    <w:name w:val="Заголовок Знак"/>
    <w:basedOn w:val="a0"/>
    <w:link w:val="a6"/>
    <w:uiPriority w:val="99"/>
    <w:rsid w:val="00BB4185"/>
    <w:rPr>
      <w:sz w:val="28"/>
      <w:szCs w:val="24"/>
    </w:rPr>
  </w:style>
  <w:style w:type="character" w:customStyle="1" w:styleId="a5">
    <w:name w:val="Основной текст с отступом Знак"/>
    <w:basedOn w:val="a0"/>
    <w:link w:val="a4"/>
    <w:uiPriority w:val="99"/>
    <w:rsid w:val="00BB4185"/>
    <w:rPr>
      <w:sz w:val="24"/>
      <w:szCs w:val="24"/>
      <w:lang w:val="kk-KZ"/>
    </w:rPr>
  </w:style>
  <w:style w:type="character" w:customStyle="1" w:styleId="22">
    <w:name w:val="Основной текст с отступом 2 Знак"/>
    <w:basedOn w:val="a0"/>
    <w:link w:val="21"/>
    <w:uiPriority w:val="99"/>
    <w:rsid w:val="00BB4185"/>
  </w:style>
  <w:style w:type="character" w:customStyle="1" w:styleId="af2">
    <w:name w:val="Абзац списка Знак"/>
    <w:aliases w:val="Bullet List Знак,FooterText Знак,numbered Знак,Списки Знак,List Paragraph2 Знак,Bullet 1 Знак,Use Case List Paragraph Знак,Heading1 Знак,Colorful List - Accent 11 Знак,Colorful List - Accent 11CxSpLast Знак,ТЗ список Знак,lp1 Знак"/>
    <w:link w:val="af1"/>
    <w:uiPriority w:val="34"/>
    <w:locked/>
    <w:rsid w:val="00BB4185"/>
    <w:rPr>
      <w:rFonts w:ascii="Calibri" w:eastAsia="Calibri" w:hAnsi="Calibri"/>
      <w:sz w:val="22"/>
      <w:szCs w:val="22"/>
      <w:lang w:eastAsia="en-US"/>
    </w:rPr>
  </w:style>
  <w:style w:type="paragraph" w:customStyle="1" w:styleId="31">
    <w:name w:val="Заголовок 31"/>
    <w:basedOn w:val="a"/>
    <w:next w:val="a"/>
    <w:uiPriority w:val="99"/>
    <w:semiHidden/>
    <w:qFormat/>
    <w:rsid w:val="00BB4185"/>
    <w:pPr>
      <w:keepNext/>
      <w:keepLines/>
      <w:spacing w:before="200"/>
      <w:outlineLvl w:val="2"/>
    </w:pPr>
    <w:rPr>
      <w:rFonts w:ascii="Cambria" w:hAnsi="Cambria"/>
      <w:b/>
      <w:bCs/>
      <w:color w:val="4F81BD"/>
    </w:rPr>
  </w:style>
  <w:style w:type="paragraph" w:customStyle="1" w:styleId="ConsPlusNormal">
    <w:name w:val="ConsPlusNormal"/>
    <w:uiPriority w:val="99"/>
    <w:qFormat/>
    <w:rsid w:val="00BB4185"/>
    <w:pPr>
      <w:widowControl w:val="0"/>
      <w:autoSpaceDE w:val="0"/>
      <w:autoSpaceDN w:val="0"/>
      <w:adjustRightInd w:val="0"/>
    </w:pPr>
    <w:rPr>
      <w:sz w:val="24"/>
      <w:szCs w:val="24"/>
    </w:rPr>
  </w:style>
  <w:style w:type="paragraph" w:customStyle="1" w:styleId="s8">
    <w:name w:val="s8"/>
    <w:basedOn w:val="a"/>
    <w:uiPriority w:val="99"/>
    <w:qFormat/>
    <w:rsid w:val="00BB4185"/>
    <w:pPr>
      <w:overflowPunct/>
      <w:autoSpaceDE/>
      <w:autoSpaceDN/>
      <w:adjustRightInd/>
    </w:pPr>
    <w:rPr>
      <w:color w:val="333399"/>
      <w:sz w:val="24"/>
      <w:szCs w:val="24"/>
    </w:rPr>
  </w:style>
  <w:style w:type="paragraph" w:customStyle="1" w:styleId="msochpdefault">
    <w:name w:val="msochpdefault"/>
    <w:basedOn w:val="a"/>
    <w:uiPriority w:val="99"/>
    <w:qFormat/>
    <w:rsid w:val="00BB4185"/>
    <w:pPr>
      <w:overflowPunct/>
      <w:autoSpaceDE/>
      <w:autoSpaceDN/>
      <w:adjustRightInd/>
      <w:spacing w:before="100" w:beforeAutospacing="1" w:after="100" w:afterAutospacing="1"/>
    </w:pPr>
    <w:rPr>
      <w:lang w:eastAsia="en-US"/>
    </w:rPr>
  </w:style>
  <w:style w:type="character" w:customStyle="1" w:styleId="s2">
    <w:name w:val="s2"/>
    <w:basedOn w:val="a0"/>
    <w:rsid w:val="00BB4185"/>
    <w:rPr>
      <w:color w:val="000080"/>
    </w:rPr>
  </w:style>
  <w:style w:type="character" w:customStyle="1" w:styleId="note">
    <w:name w:val="note"/>
    <w:basedOn w:val="a0"/>
    <w:rsid w:val="00BB4185"/>
  </w:style>
  <w:style w:type="character" w:customStyle="1" w:styleId="s3">
    <w:name w:val="s3"/>
    <w:rsid w:val="00BB4185"/>
    <w:rPr>
      <w:rFonts w:ascii="Times New Roman" w:hAnsi="Times New Roman" w:cs="Times New Roman" w:hint="default"/>
      <w:b/>
      <w:bCs/>
      <w:i/>
      <w:iCs/>
      <w:color w:val="FF0000"/>
    </w:rPr>
  </w:style>
  <w:style w:type="character" w:customStyle="1" w:styleId="s19">
    <w:name w:val="s19"/>
    <w:rsid w:val="00BB4185"/>
    <w:rPr>
      <w:rFonts w:ascii="Times New Roman" w:hAnsi="Times New Roman" w:cs="Times New Roman" w:hint="default"/>
      <w:b w:val="0"/>
      <w:bCs w:val="0"/>
      <w:i w:val="0"/>
      <w:iCs w:val="0"/>
      <w:color w:val="008000"/>
    </w:rPr>
  </w:style>
  <w:style w:type="character" w:customStyle="1" w:styleId="s7">
    <w:name w:val="s7"/>
    <w:rsid w:val="00BB4185"/>
    <w:rPr>
      <w:rFonts w:ascii="Courier New" w:hAnsi="Courier New" w:cs="Courier New" w:hint="default"/>
      <w:b w:val="0"/>
      <w:bCs w:val="0"/>
      <w:color w:val="000000"/>
    </w:rPr>
  </w:style>
  <w:style w:type="character" w:customStyle="1" w:styleId="s9">
    <w:name w:val="s9"/>
    <w:rsid w:val="00BB4185"/>
    <w:rPr>
      <w:rFonts w:ascii="Times New Roman" w:hAnsi="Times New Roman" w:cs="Times New Roman" w:hint="default"/>
      <w:b/>
      <w:bCs/>
      <w:i/>
      <w:iCs/>
      <w:color w:val="333399"/>
      <w:u w:val="single"/>
    </w:rPr>
  </w:style>
  <w:style w:type="character" w:customStyle="1" w:styleId="s10">
    <w:name w:val="s10"/>
    <w:rsid w:val="00BB4185"/>
    <w:rPr>
      <w:rFonts w:ascii="Times New Roman" w:hAnsi="Times New Roman" w:cs="Times New Roman" w:hint="default"/>
      <w:b/>
      <w:bCs/>
      <w:color w:val="333399"/>
      <w:u w:val="single"/>
    </w:rPr>
  </w:style>
  <w:style w:type="character" w:customStyle="1" w:styleId="s16">
    <w:name w:val="s16"/>
    <w:rsid w:val="00BB4185"/>
    <w:rPr>
      <w:b w:val="0"/>
      <w:bCs w:val="0"/>
      <w:i/>
      <w:iCs/>
      <w:caps w:val="0"/>
      <w:color w:val="000000"/>
    </w:rPr>
  </w:style>
  <w:style w:type="character" w:customStyle="1" w:styleId="s17">
    <w:name w:val="s17"/>
    <w:rsid w:val="00BB4185"/>
    <w:rPr>
      <w:b w:val="0"/>
      <w:bCs w:val="0"/>
      <w:color w:val="000000"/>
    </w:rPr>
  </w:style>
  <w:style w:type="character" w:customStyle="1" w:styleId="s18">
    <w:name w:val="s18"/>
    <w:rsid w:val="00BB4185"/>
    <w:rPr>
      <w:b w:val="0"/>
      <w:bCs w:val="0"/>
      <w:color w:val="000000"/>
    </w:rPr>
  </w:style>
  <w:style w:type="character" w:customStyle="1" w:styleId="s11">
    <w:name w:val="s11"/>
    <w:rsid w:val="00BB4185"/>
    <w:rPr>
      <w:rFonts w:ascii="Courier New" w:hAnsi="Courier New" w:cs="Courier New" w:hint="default"/>
      <w:b/>
      <w:bCs/>
      <w:color w:val="000000"/>
    </w:rPr>
  </w:style>
  <w:style w:type="character" w:customStyle="1" w:styleId="s12">
    <w:name w:val="s12"/>
    <w:rsid w:val="00BB4185"/>
    <w:rPr>
      <w:rFonts w:ascii="Courier New" w:hAnsi="Courier New" w:cs="Courier New" w:hint="default"/>
      <w:b w:val="0"/>
      <w:bCs w:val="0"/>
      <w:color w:val="333399"/>
      <w:u w:val="single"/>
    </w:rPr>
  </w:style>
  <w:style w:type="character" w:customStyle="1" w:styleId="s13">
    <w:name w:val="s13"/>
    <w:rsid w:val="00BB4185"/>
    <w:rPr>
      <w:rFonts w:ascii="Courier New" w:hAnsi="Courier New" w:cs="Courier New" w:hint="default"/>
      <w:b/>
      <w:bCs/>
      <w:i/>
      <w:iCs/>
      <w:color w:val="FF0000"/>
    </w:rPr>
  </w:style>
  <w:style w:type="character" w:customStyle="1" w:styleId="s14">
    <w:name w:val="s14"/>
    <w:rsid w:val="00BB4185"/>
    <w:rPr>
      <w:rFonts w:ascii="Courier New" w:hAnsi="Courier New" w:cs="Courier New" w:hint="default"/>
      <w:b/>
      <w:bCs/>
      <w:color w:val="008000"/>
    </w:rPr>
  </w:style>
  <w:style w:type="character" w:customStyle="1" w:styleId="s15">
    <w:name w:val="s15"/>
    <w:rsid w:val="00BB4185"/>
    <w:rPr>
      <w:rFonts w:ascii="Courier New" w:hAnsi="Courier New" w:cs="Courier New" w:hint="default"/>
      <w:b/>
      <w:bCs/>
      <w:color w:val="333399"/>
      <w:u w:val="single"/>
    </w:rPr>
  </w:style>
  <w:style w:type="character" w:customStyle="1" w:styleId="S00">
    <w:name w:val="S0"/>
    <w:rsid w:val="00BB4185"/>
    <w:rPr>
      <w:rFonts w:ascii="Times New Roman" w:hAnsi="Times New Roman" w:cs="Times New Roman" w:hint="default"/>
      <w:b w:val="0"/>
      <w:bCs w:val="0"/>
      <w:i w:val="0"/>
      <w:iCs w:val="0"/>
      <w:color w:val="000000"/>
    </w:rPr>
  </w:style>
  <w:style w:type="character" w:customStyle="1" w:styleId="310">
    <w:name w:val="Заголовок 3 Знак1"/>
    <w:basedOn w:val="a0"/>
    <w:uiPriority w:val="9"/>
    <w:semiHidden/>
    <w:rsid w:val="00BB4185"/>
    <w:rPr>
      <w:rFonts w:ascii="Calibri Light" w:eastAsia="Times New Roman" w:hAnsi="Calibri Light" w:cs="Times New Roman" w:hint="default"/>
      <w:b/>
      <w:bCs/>
      <w:color w:val="5B9BD5"/>
      <w:sz w:val="24"/>
      <w:szCs w:val="24"/>
      <w:lang w:eastAsia="ru-RU"/>
    </w:rPr>
  </w:style>
  <w:style w:type="table" w:customStyle="1" w:styleId="110">
    <w:name w:val="Сетка таблицы11"/>
    <w:basedOn w:val="a1"/>
    <w:uiPriority w:val="59"/>
    <w:rsid w:val="00BB418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rsid w:val="00BB4185"/>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caption"/>
    <w:basedOn w:val="a"/>
    <w:next w:val="a"/>
    <w:uiPriority w:val="35"/>
    <w:unhideWhenUsed/>
    <w:qFormat/>
    <w:rsid w:val="00BB4185"/>
    <w:pPr>
      <w:overflowPunct/>
      <w:autoSpaceDE/>
      <w:autoSpaceDN/>
      <w:adjustRightInd/>
      <w:ind w:left="5103"/>
      <w:jc w:val="center"/>
    </w:pPr>
    <w:rPr>
      <w:sz w:val="28"/>
      <w:szCs w:val="28"/>
    </w:rPr>
  </w:style>
  <w:style w:type="paragraph" w:styleId="aff5">
    <w:name w:val="Revision"/>
    <w:hidden/>
    <w:uiPriority w:val="99"/>
    <w:semiHidden/>
    <w:rsid w:val="00BB4185"/>
    <w:rPr>
      <w:sz w:val="24"/>
      <w:szCs w:val="24"/>
    </w:rPr>
  </w:style>
  <w:style w:type="paragraph" w:styleId="32">
    <w:name w:val="Body Text Indent 3"/>
    <w:basedOn w:val="a"/>
    <w:link w:val="33"/>
    <w:uiPriority w:val="99"/>
    <w:unhideWhenUsed/>
    <w:rsid w:val="00BB4185"/>
    <w:pPr>
      <w:tabs>
        <w:tab w:val="left" w:pos="6804"/>
        <w:tab w:val="left" w:pos="8505"/>
      </w:tabs>
      <w:overflowPunct/>
      <w:autoSpaceDE/>
      <w:autoSpaceDN/>
      <w:adjustRightInd/>
      <w:ind w:left="5103"/>
      <w:jc w:val="center"/>
    </w:pPr>
    <w:rPr>
      <w:sz w:val="28"/>
      <w:szCs w:val="28"/>
    </w:rPr>
  </w:style>
  <w:style w:type="character" w:customStyle="1" w:styleId="33">
    <w:name w:val="Основной текст с отступом 3 Знак"/>
    <w:basedOn w:val="a0"/>
    <w:link w:val="32"/>
    <w:uiPriority w:val="99"/>
    <w:rsid w:val="00BB4185"/>
    <w:rPr>
      <w:sz w:val="28"/>
      <w:szCs w:val="28"/>
    </w:rPr>
  </w:style>
  <w:style w:type="character" w:styleId="aff6">
    <w:name w:val="Emphasis"/>
    <w:basedOn w:val="a0"/>
    <w:qFormat/>
    <w:rsid w:val="004A05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508468">
      <w:bodyDiv w:val="1"/>
      <w:marLeft w:val="0"/>
      <w:marRight w:val="0"/>
      <w:marTop w:val="0"/>
      <w:marBottom w:val="0"/>
      <w:divBdr>
        <w:top w:val="none" w:sz="0" w:space="0" w:color="auto"/>
        <w:left w:val="none" w:sz="0" w:space="0" w:color="auto"/>
        <w:bottom w:val="none" w:sz="0" w:space="0" w:color="auto"/>
        <w:right w:val="none" w:sz="0" w:space="0" w:color="auto"/>
      </w:divBdr>
    </w:div>
    <w:div w:id="293756488">
      <w:bodyDiv w:val="1"/>
      <w:marLeft w:val="0"/>
      <w:marRight w:val="0"/>
      <w:marTop w:val="0"/>
      <w:marBottom w:val="0"/>
      <w:divBdr>
        <w:top w:val="none" w:sz="0" w:space="0" w:color="auto"/>
        <w:left w:val="none" w:sz="0" w:space="0" w:color="auto"/>
        <w:bottom w:val="none" w:sz="0" w:space="0" w:color="auto"/>
        <w:right w:val="none" w:sz="0" w:space="0" w:color="auto"/>
      </w:divBdr>
    </w:div>
    <w:div w:id="471406371">
      <w:bodyDiv w:val="1"/>
      <w:marLeft w:val="0"/>
      <w:marRight w:val="0"/>
      <w:marTop w:val="0"/>
      <w:marBottom w:val="0"/>
      <w:divBdr>
        <w:top w:val="none" w:sz="0" w:space="0" w:color="auto"/>
        <w:left w:val="none" w:sz="0" w:space="0" w:color="auto"/>
        <w:bottom w:val="none" w:sz="0" w:space="0" w:color="auto"/>
        <w:right w:val="none" w:sz="0" w:space="0" w:color="auto"/>
      </w:divBdr>
    </w:div>
    <w:div w:id="519900382">
      <w:bodyDiv w:val="1"/>
      <w:marLeft w:val="0"/>
      <w:marRight w:val="0"/>
      <w:marTop w:val="0"/>
      <w:marBottom w:val="0"/>
      <w:divBdr>
        <w:top w:val="none" w:sz="0" w:space="0" w:color="auto"/>
        <w:left w:val="none" w:sz="0" w:space="0" w:color="auto"/>
        <w:bottom w:val="none" w:sz="0" w:space="0" w:color="auto"/>
        <w:right w:val="none" w:sz="0" w:space="0" w:color="auto"/>
      </w:divBdr>
    </w:div>
    <w:div w:id="749085201">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850335870">
      <w:bodyDiv w:val="1"/>
      <w:marLeft w:val="0"/>
      <w:marRight w:val="0"/>
      <w:marTop w:val="0"/>
      <w:marBottom w:val="0"/>
      <w:divBdr>
        <w:top w:val="none" w:sz="0" w:space="0" w:color="auto"/>
        <w:left w:val="none" w:sz="0" w:space="0" w:color="auto"/>
        <w:bottom w:val="none" w:sz="0" w:space="0" w:color="auto"/>
        <w:right w:val="none" w:sz="0" w:space="0" w:color="auto"/>
      </w:divBdr>
    </w:div>
    <w:div w:id="945423361">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628392404">
      <w:bodyDiv w:val="1"/>
      <w:marLeft w:val="0"/>
      <w:marRight w:val="0"/>
      <w:marTop w:val="0"/>
      <w:marBottom w:val="0"/>
      <w:divBdr>
        <w:top w:val="none" w:sz="0" w:space="0" w:color="auto"/>
        <w:left w:val="none" w:sz="0" w:space="0" w:color="auto"/>
        <w:bottom w:val="none" w:sz="0" w:space="0" w:color="auto"/>
        <w:right w:val="none" w:sz="0" w:space="0" w:color="auto"/>
      </w:divBdr>
    </w:div>
    <w:div w:id="1918787796">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F3925-DA42-46DD-9A69-7CFCA4D74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394</Words>
  <Characters>3053</Characters>
  <Application>Microsoft Office Word</Application>
  <DocSecurity>0</DocSecurity>
  <Lines>25</Lines>
  <Paragraphs>6</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Джумагулова Жанар Хамитовна</cp:lastModifiedBy>
  <cp:revision>3</cp:revision>
  <cp:lastPrinted>2023-09-29T11:09:00Z</cp:lastPrinted>
  <dcterms:created xsi:type="dcterms:W3CDTF">2025-08-12T06:54:00Z</dcterms:created>
  <dcterms:modified xsi:type="dcterms:W3CDTF">2025-08-27T13:35:00Z</dcterms:modified>
</cp:coreProperties>
</file>